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B0" w:rsidRDefault="00BA4FB0" w:rsidP="00BA4FB0">
      <w:pPr>
        <w:pStyle w:val="Heading2"/>
      </w:pPr>
      <w:bookmarkStart w:id="0" w:name="Account"/>
      <w:bookmarkStart w:id="1" w:name="_Toc510774410"/>
      <w:bookmarkEnd w:id="0"/>
      <w:r>
        <w:t>Functions</w:t>
      </w:r>
      <w:bookmarkEnd w:id="1"/>
    </w:p>
    <w:p w:rsidR="009F068C" w:rsidRDefault="00BA4FB0" w:rsidP="00544CFD">
      <w:r>
        <w:t xml:space="preserve">The set of functions that a role is permitted to access within the system are listed in the </w:t>
      </w:r>
      <w:r w:rsidR="00D55DF5">
        <w:t xml:space="preserve">function </w:t>
      </w:r>
      <w:r>
        <w:t>table below</w:t>
      </w:r>
      <w:r w:rsidR="00D55DF5">
        <w:t xml:space="preserve">. </w:t>
      </w:r>
      <w:r w:rsidR="009F068C">
        <w:t xml:space="preserve">Depending on the function, the function may be set as on or off i.e. </w:t>
      </w:r>
      <w:proofErr w:type="spellStart"/>
      <w:r w:rsidR="009F068C">
        <w:t>Favourites</w:t>
      </w:r>
      <w:proofErr w:type="spellEnd"/>
      <w:r w:rsidR="009F068C">
        <w:t xml:space="preserve"> or permissions set using a C R U D list i.e. Report Access:</w:t>
      </w:r>
    </w:p>
    <w:p w:rsidR="009F068C" w:rsidRDefault="009F068C" w:rsidP="00D6675F">
      <w:pPr>
        <w:pStyle w:val="ListParagraph"/>
        <w:numPr>
          <w:ilvl w:val="0"/>
          <w:numId w:val="15"/>
        </w:numPr>
      </w:pPr>
      <w:r w:rsidRPr="009F068C">
        <w:rPr>
          <w:b/>
        </w:rPr>
        <w:t>C</w:t>
      </w:r>
      <w:r>
        <w:t>reate – create new reports, dashboards etc.</w:t>
      </w:r>
    </w:p>
    <w:p w:rsidR="009F068C" w:rsidRDefault="009F068C" w:rsidP="00D6675F">
      <w:pPr>
        <w:pStyle w:val="ListParagraph"/>
        <w:numPr>
          <w:ilvl w:val="0"/>
          <w:numId w:val="15"/>
        </w:numPr>
      </w:pPr>
      <w:r w:rsidRPr="009F068C">
        <w:rPr>
          <w:b/>
        </w:rPr>
        <w:t>R</w:t>
      </w:r>
      <w:r>
        <w:t>ead – read reports, dashboards etc.</w:t>
      </w:r>
    </w:p>
    <w:p w:rsidR="009F068C" w:rsidRDefault="009F068C" w:rsidP="00D6675F">
      <w:pPr>
        <w:pStyle w:val="ListParagraph"/>
        <w:numPr>
          <w:ilvl w:val="0"/>
          <w:numId w:val="15"/>
        </w:numPr>
      </w:pPr>
      <w:r w:rsidRPr="009F068C">
        <w:rPr>
          <w:b/>
        </w:rPr>
        <w:t>U</w:t>
      </w:r>
      <w:r>
        <w:t>pdate – update reports, dashboards etc.</w:t>
      </w:r>
    </w:p>
    <w:p w:rsidR="009F068C" w:rsidRDefault="009F068C" w:rsidP="00D6675F">
      <w:pPr>
        <w:pStyle w:val="ListParagraph"/>
        <w:numPr>
          <w:ilvl w:val="0"/>
          <w:numId w:val="15"/>
        </w:numPr>
      </w:pPr>
      <w:r w:rsidRPr="009F068C">
        <w:rPr>
          <w:b/>
        </w:rPr>
        <w:t>D</w:t>
      </w:r>
      <w:r>
        <w:t>elete – delete reports, dashboards etc.</w:t>
      </w:r>
    </w:p>
    <w:p w:rsidR="009F068C" w:rsidRDefault="009F068C" w:rsidP="00544CFD">
      <w: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219"/>
        <w:gridCol w:w="2353"/>
        <w:gridCol w:w="2354"/>
        <w:gridCol w:w="2353"/>
        <w:gridCol w:w="2354"/>
      </w:tblGrid>
      <w:tr w:rsidR="00BA4FB0" w:rsidRPr="00D55DF5" w:rsidTr="00997BED">
        <w:tc>
          <w:tcPr>
            <w:tcW w:w="4219" w:type="dxa"/>
            <w:shd w:val="clear" w:color="auto" w:fill="D9D9D9" w:themeFill="background1" w:themeFillShade="D9"/>
          </w:tcPr>
          <w:p w:rsidR="00BA4FB0" w:rsidRPr="00D55DF5" w:rsidRDefault="00BA4FB0" w:rsidP="00FA0BC2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Configuration Item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BA4FB0" w:rsidRPr="00D55DF5" w:rsidRDefault="00BA4FB0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Standard Customer User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A4FB0" w:rsidRPr="00D55DF5" w:rsidRDefault="00BA4FB0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Read Only User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BA4FB0" w:rsidRPr="00D55DF5" w:rsidRDefault="00BA4FB0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System Administrator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A4FB0" w:rsidRPr="00D55DF5" w:rsidRDefault="00BA4FB0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Analyst</w:t>
            </w:r>
          </w:p>
        </w:tc>
      </w:tr>
      <w:tr w:rsidR="00BA4FB0" w:rsidRPr="00D55DF5" w:rsidTr="00997BED">
        <w:tc>
          <w:tcPr>
            <w:tcW w:w="4219" w:type="dxa"/>
            <w:shd w:val="clear" w:color="auto" w:fill="D9D9D9" w:themeFill="background1" w:themeFillShade="D9"/>
          </w:tcPr>
          <w:p w:rsidR="00BA4FB0" w:rsidRPr="00D55DF5" w:rsidRDefault="00BA4FB0" w:rsidP="00D55DF5">
            <w:pPr>
              <w:ind w:left="0"/>
              <w:rPr>
                <w:b/>
              </w:rPr>
            </w:pPr>
            <w:r w:rsidRPr="00D55DF5">
              <w:rPr>
                <w:b/>
              </w:rPr>
              <w:t>General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BA4FB0" w:rsidRPr="00D55DF5" w:rsidRDefault="00BA4FB0" w:rsidP="00792370">
            <w:pPr>
              <w:ind w:left="0"/>
              <w:jc w:val="center"/>
              <w:rPr>
                <w:b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:rsidR="00BA4FB0" w:rsidRPr="00D55DF5" w:rsidRDefault="00BA4FB0" w:rsidP="00792370">
            <w:pPr>
              <w:ind w:left="0"/>
              <w:jc w:val="center"/>
              <w:rPr>
                <w:b/>
              </w:rPr>
            </w:pPr>
          </w:p>
        </w:tc>
        <w:tc>
          <w:tcPr>
            <w:tcW w:w="2353" w:type="dxa"/>
            <w:shd w:val="clear" w:color="auto" w:fill="D9D9D9" w:themeFill="background1" w:themeFillShade="D9"/>
          </w:tcPr>
          <w:p w:rsidR="00BA4FB0" w:rsidRPr="00D55DF5" w:rsidRDefault="00BA4FB0" w:rsidP="00792370">
            <w:pPr>
              <w:ind w:left="0"/>
              <w:jc w:val="center"/>
              <w:rPr>
                <w:b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:rsidR="00BA4FB0" w:rsidRPr="00D55DF5" w:rsidRDefault="00BA4FB0" w:rsidP="00792370">
            <w:pPr>
              <w:ind w:left="0"/>
              <w:jc w:val="center"/>
              <w:rPr>
                <w:b/>
              </w:rPr>
            </w:pPr>
          </w:p>
        </w:tc>
      </w:tr>
      <w:tr w:rsidR="00BA4FB0" w:rsidTr="00997BED">
        <w:tc>
          <w:tcPr>
            <w:tcW w:w="4219" w:type="dxa"/>
          </w:tcPr>
          <w:p w:rsidR="00BA4FB0" w:rsidRPr="00AD480F" w:rsidRDefault="00BA4FB0" w:rsidP="00D55DF5">
            <w:pPr>
              <w:ind w:left="0"/>
            </w:pPr>
            <w:r w:rsidRPr="00AD480F">
              <w:t>Report Access</w:t>
            </w:r>
          </w:p>
        </w:tc>
        <w:tc>
          <w:tcPr>
            <w:tcW w:w="2353" w:type="dxa"/>
          </w:tcPr>
          <w:p w:rsidR="00BA4FB0" w:rsidRDefault="002C2AD8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2C2AD8" w:rsidRDefault="002C2AD8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2C2AD8" w:rsidRDefault="00FA0BC2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 w:rsidR="002C2AD8">
              <w:t>U</w:t>
            </w:r>
          </w:p>
          <w:p w:rsidR="002C2AD8" w:rsidRDefault="00FA0BC2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 w:rsidR="002C2AD8">
              <w:t>D</w:t>
            </w:r>
          </w:p>
          <w:p w:rsidR="002C2AD8" w:rsidRPr="00AD480F" w:rsidRDefault="002C2AD8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FA0BC2" w:rsidRDefault="00FA0BC2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FA0BC2" w:rsidRDefault="00FA0BC2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FA0BC2" w:rsidRDefault="00FA0BC2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FA0BC2" w:rsidRDefault="00FA0BC2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BA4FB0" w:rsidRPr="00AD480F" w:rsidRDefault="00BA4FB0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FA0BC2" w:rsidRDefault="00FA0BC2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FA0BC2" w:rsidRDefault="00FA0BC2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FA0BC2" w:rsidRDefault="00FA0BC2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>
              <w:t xml:space="preserve"> U</w:t>
            </w:r>
          </w:p>
          <w:p w:rsidR="00FA0BC2" w:rsidRDefault="00FA0BC2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D</w:t>
            </w:r>
          </w:p>
          <w:p w:rsidR="00BA4FB0" w:rsidRPr="00AD480F" w:rsidRDefault="00BA4FB0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FA0BC2" w:rsidRDefault="00FA0BC2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FA0BC2" w:rsidRDefault="00FA0BC2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FA0BC2" w:rsidRDefault="00FA0BC2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>
              <w:t xml:space="preserve"> U</w:t>
            </w:r>
          </w:p>
          <w:p w:rsidR="00FA0BC2" w:rsidRDefault="002B237F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 w:rsidR="00FA0BC2">
              <w:t xml:space="preserve"> D</w:t>
            </w:r>
          </w:p>
          <w:p w:rsidR="00BA4FB0" w:rsidRPr="00AD480F" w:rsidRDefault="00BA4FB0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AD480F" w:rsidRDefault="00D177C9" w:rsidP="00D55DF5">
            <w:pPr>
              <w:ind w:left="0"/>
            </w:pPr>
            <w:r w:rsidRPr="00AD480F">
              <w:t xml:space="preserve">User Profile </w:t>
            </w:r>
          </w:p>
        </w:tc>
        <w:tc>
          <w:tcPr>
            <w:tcW w:w="2353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AD480F" w:rsidRDefault="00D177C9" w:rsidP="00D55DF5">
            <w:pPr>
              <w:ind w:left="0"/>
            </w:pPr>
            <w:r w:rsidRPr="00AD480F">
              <w:t xml:space="preserve">Draft Content List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AD480F" w:rsidRDefault="00D177C9" w:rsidP="00D55DF5">
            <w:pPr>
              <w:ind w:left="0"/>
            </w:pPr>
            <w:proofErr w:type="spellStart"/>
            <w:r w:rsidRPr="00AD480F">
              <w:t>Favourites</w:t>
            </w:r>
            <w:proofErr w:type="spellEnd"/>
            <w:r w:rsidRPr="00AD480F">
              <w:t xml:space="preserve">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AD480F" w:rsidRDefault="00D177C9" w:rsidP="00D55DF5">
            <w:pPr>
              <w:ind w:left="0"/>
            </w:pPr>
            <w:r w:rsidRPr="00AD480F">
              <w:t xml:space="preserve">Export Report Settings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AD480F" w:rsidRDefault="00D177C9" w:rsidP="00D55DF5">
            <w:pPr>
              <w:ind w:left="0"/>
            </w:pPr>
            <w:r w:rsidRPr="00AD480F">
              <w:t xml:space="preserve">Export Reports to CSV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BA4FB0" w:rsidTr="00997BED">
        <w:tc>
          <w:tcPr>
            <w:tcW w:w="4219" w:type="dxa"/>
          </w:tcPr>
          <w:p w:rsidR="00BA4FB0" w:rsidRPr="00AD480F" w:rsidRDefault="00BA4FB0" w:rsidP="00D55DF5">
            <w:pPr>
              <w:ind w:left="0"/>
            </w:pPr>
            <w:r w:rsidRPr="00AD480F">
              <w:t xml:space="preserve">Error Email Link </w:t>
            </w:r>
          </w:p>
        </w:tc>
        <w:tc>
          <w:tcPr>
            <w:tcW w:w="2353" w:type="dxa"/>
          </w:tcPr>
          <w:p w:rsidR="00BA4FB0" w:rsidRPr="00AD480F" w:rsidRDefault="00BA4FB0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BA4FB0" w:rsidRPr="00AD480F" w:rsidRDefault="00BA4FB0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BA4FB0" w:rsidRPr="00AD480F" w:rsidRDefault="00BA4FB0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BA4FB0" w:rsidRPr="00AD480F" w:rsidRDefault="00BA4FB0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AD480F" w:rsidRDefault="00D177C9" w:rsidP="00D55DF5">
            <w:pPr>
              <w:ind w:left="0"/>
            </w:pPr>
            <w:r w:rsidRPr="00AD480F">
              <w:t xml:space="preserve">Error </w:t>
            </w:r>
            <w:proofErr w:type="spellStart"/>
            <w:r w:rsidRPr="00AD480F">
              <w:t>Stacktrace</w:t>
            </w:r>
            <w:proofErr w:type="spellEnd"/>
            <w:r w:rsidRPr="00AD480F">
              <w:t xml:space="preserve"> </w:t>
            </w:r>
          </w:p>
        </w:tc>
        <w:tc>
          <w:tcPr>
            <w:tcW w:w="2353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AD480F" w:rsidRDefault="00D177C9" w:rsidP="00D55DF5">
            <w:pPr>
              <w:ind w:left="0"/>
            </w:pPr>
            <w:r w:rsidRPr="00AD480F">
              <w:t xml:space="preserve">Export Reports and Dashboards to DOC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AD480F" w:rsidRDefault="00D177C9" w:rsidP="00D55DF5">
            <w:pPr>
              <w:ind w:left="0"/>
            </w:pPr>
            <w:r w:rsidRPr="00AD480F">
              <w:t xml:space="preserve">Export Content to PDF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AD480F" w:rsidRDefault="00D177C9" w:rsidP="00D55DF5">
            <w:pPr>
              <w:ind w:left="0"/>
            </w:pPr>
            <w:r w:rsidRPr="00AD480F">
              <w:t xml:space="preserve">Export Reports and Dashboards to XLS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AD480F" w:rsidRDefault="00D177C9" w:rsidP="00D55DF5">
            <w:pPr>
              <w:ind w:left="0"/>
            </w:pPr>
            <w:r w:rsidRPr="00AD480F">
              <w:t xml:space="preserve">Bookmarks and Snapshots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FA0BC2" w:rsidTr="00997BED">
        <w:tc>
          <w:tcPr>
            <w:tcW w:w="4219" w:type="dxa"/>
          </w:tcPr>
          <w:p w:rsidR="00FA0BC2" w:rsidRDefault="00FA0BC2" w:rsidP="00FA0BC2">
            <w:pPr>
              <w:ind w:left="0"/>
            </w:pPr>
            <w:r w:rsidRPr="00BB4964">
              <w:lastRenderedPageBreak/>
              <w:t xml:space="preserve">Hide Print on Reports and Dashboards </w:t>
            </w:r>
          </w:p>
        </w:tc>
        <w:tc>
          <w:tcPr>
            <w:tcW w:w="2353" w:type="dxa"/>
          </w:tcPr>
          <w:p w:rsidR="00FA0BC2" w:rsidRDefault="00FA0BC2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FA0BC2" w:rsidRDefault="00FA0BC2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FA0BC2" w:rsidRDefault="00FA0BC2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FA0BC2" w:rsidRDefault="00FA0BC2" w:rsidP="00792370">
            <w:pPr>
              <w:ind w:left="0"/>
              <w:jc w:val="center"/>
            </w:pPr>
          </w:p>
        </w:tc>
      </w:tr>
      <w:tr w:rsidR="00997BED" w:rsidTr="00997BED">
        <w:tc>
          <w:tcPr>
            <w:tcW w:w="4219" w:type="dxa"/>
            <w:shd w:val="clear" w:color="auto" w:fill="D9D9D9" w:themeFill="background1" w:themeFillShade="D9"/>
          </w:tcPr>
          <w:p w:rsidR="00997BED" w:rsidRPr="00D55DF5" w:rsidRDefault="00997BED" w:rsidP="00FA0BC2">
            <w:pPr>
              <w:keepNext/>
              <w:widowControl/>
              <w:ind w:left="0"/>
              <w:rPr>
                <w:b/>
              </w:rPr>
            </w:pPr>
            <w:r w:rsidRPr="00D55DF5">
              <w:rPr>
                <w:b/>
              </w:rPr>
              <w:t>Dashboard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997BED" w:rsidRPr="00D55DF5" w:rsidRDefault="00997BED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Standard Customer User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997BED" w:rsidRPr="00D55DF5" w:rsidRDefault="00997BED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Read Only User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997BED" w:rsidRPr="00D55DF5" w:rsidRDefault="00997BED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System Administrator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997BED" w:rsidRPr="00D55DF5" w:rsidRDefault="00997BED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Analyst</w:t>
            </w:r>
          </w:p>
        </w:tc>
      </w:tr>
      <w:tr w:rsidR="00D55DF5" w:rsidTr="00997BED">
        <w:tc>
          <w:tcPr>
            <w:tcW w:w="4219" w:type="dxa"/>
          </w:tcPr>
          <w:p w:rsidR="00D55DF5" w:rsidRPr="009D047D" w:rsidRDefault="00D55DF5" w:rsidP="00FA0BC2">
            <w:pPr>
              <w:keepNext/>
              <w:widowControl/>
              <w:ind w:left="0"/>
            </w:pPr>
            <w:r w:rsidRPr="009D047D">
              <w:t>Personal Dashboard</w:t>
            </w:r>
          </w:p>
        </w:tc>
        <w:tc>
          <w:tcPr>
            <w:tcW w:w="2353" w:type="dxa"/>
          </w:tcPr>
          <w:p w:rsidR="00FA0BC2" w:rsidRDefault="00FA0BC2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FA0BC2" w:rsidRDefault="00FA0BC2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FA0BC2" w:rsidRDefault="00997BED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 w:rsidR="00FA0BC2">
              <w:t xml:space="preserve"> U</w:t>
            </w:r>
          </w:p>
          <w:p w:rsidR="00FA0BC2" w:rsidRDefault="00FA0BC2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D</w:t>
            </w:r>
          </w:p>
          <w:p w:rsidR="00D55DF5" w:rsidRPr="00AD480F" w:rsidRDefault="00D55DF5" w:rsidP="00792370">
            <w:pPr>
              <w:keepNext/>
              <w:widowControl/>
              <w:ind w:left="0"/>
              <w:jc w:val="center"/>
            </w:pPr>
          </w:p>
        </w:tc>
        <w:tc>
          <w:tcPr>
            <w:tcW w:w="2354" w:type="dxa"/>
          </w:tcPr>
          <w:p w:rsidR="00FA0BC2" w:rsidRDefault="00997BED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 w:rsidR="00FA0BC2">
              <w:rPr>
                <w:rFonts w:ascii="Segoe UI Symbol" w:hAnsi="Segoe UI Symbol"/>
              </w:rPr>
              <w:t xml:space="preserve"> </w:t>
            </w:r>
            <w:r w:rsidR="00FA0BC2">
              <w:t>C</w:t>
            </w:r>
          </w:p>
          <w:p w:rsidR="00FA0BC2" w:rsidRDefault="00FA0BC2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FA0BC2" w:rsidRDefault="00FA0BC2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FA0BC2" w:rsidRDefault="00997BED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 w:rsidR="00FA0BC2">
              <w:rPr>
                <w:rFonts w:ascii="Segoe UI Symbol" w:hAnsi="Segoe UI Symbol"/>
              </w:rPr>
              <w:t xml:space="preserve"> </w:t>
            </w:r>
            <w:r w:rsidR="00FA0BC2">
              <w:t>D</w:t>
            </w:r>
          </w:p>
          <w:p w:rsidR="00D55DF5" w:rsidRPr="00AD480F" w:rsidRDefault="00D55DF5" w:rsidP="00792370">
            <w:pPr>
              <w:keepNext/>
              <w:widowControl/>
              <w:ind w:left="0"/>
              <w:jc w:val="center"/>
            </w:pPr>
          </w:p>
        </w:tc>
        <w:tc>
          <w:tcPr>
            <w:tcW w:w="2353" w:type="dxa"/>
          </w:tcPr>
          <w:p w:rsidR="00FA0BC2" w:rsidRDefault="00FA0BC2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FA0BC2" w:rsidRDefault="00FA0BC2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FA0BC2" w:rsidRDefault="00997BED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 w:rsidR="00FA0BC2">
              <w:t xml:space="preserve"> U</w:t>
            </w:r>
          </w:p>
          <w:p w:rsidR="00FA0BC2" w:rsidRDefault="00FA0BC2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D</w:t>
            </w:r>
          </w:p>
          <w:p w:rsidR="00D55DF5" w:rsidRPr="00AD480F" w:rsidRDefault="00D55DF5" w:rsidP="00792370">
            <w:pPr>
              <w:keepNext/>
              <w:widowControl/>
              <w:ind w:left="0"/>
              <w:jc w:val="center"/>
            </w:pPr>
          </w:p>
        </w:tc>
        <w:tc>
          <w:tcPr>
            <w:tcW w:w="2354" w:type="dxa"/>
          </w:tcPr>
          <w:p w:rsidR="00FA0BC2" w:rsidRDefault="00FA0BC2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FA0BC2" w:rsidRDefault="00FA0BC2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FA0BC2" w:rsidRDefault="00997BED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 w:rsidR="00FA0BC2">
              <w:t xml:space="preserve"> U</w:t>
            </w:r>
          </w:p>
          <w:p w:rsidR="00FA0BC2" w:rsidRDefault="00FA0BC2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D</w:t>
            </w:r>
          </w:p>
          <w:p w:rsidR="00D55DF5" w:rsidRPr="00AD480F" w:rsidRDefault="00D55DF5" w:rsidP="00792370">
            <w:pPr>
              <w:keepNext/>
              <w:widowControl/>
              <w:ind w:left="0"/>
              <w:jc w:val="center"/>
            </w:pPr>
          </w:p>
        </w:tc>
      </w:tr>
      <w:tr w:rsidR="00D55DF5" w:rsidTr="00997BED">
        <w:tc>
          <w:tcPr>
            <w:tcW w:w="4219" w:type="dxa"/>
          </w:tcPr>
          <w:p w:rsidR="00D55DF5" w:rsidRPr="009D047D" w:rsidRDefault="00D55DF5" w:rsidP="00D55DF5">
            <w:pPr>
              <w:ind w:left="0"/>
            </w:pPr>
            <w:r w:rsidRPr="009D047D">
              <w:t xml:space="preserve">Hide Dashboard </w:t>
            </w:r>
            <w:proofErr w:type="spellStart"/>
            <w:r w:rsidRPr="009D047D">
              <w:t>Maximise</w:t>
            </w:r>
            <w:proofErr w:type="spellEnd"/>
            <w:r w:rsidRPr="009D047D">
              <w:t xml:space="preserve"> Report </w:t>
            </w:r>
          </w:p>
        </w:tc>
        <w:tc>
          <w:tcPr>
            <w:tcW w:w="2353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</w:tr>
      <w:tr w:rsidR="00D55DF5" w:rsidTr="00997BED">
        <w:tc>
          <w:tcPr>
            <w:tcW w:w="4219" w:type="dxa"/>
          </w:tcPr>
          <w:p w:rsidR="00D55DF5" w:rsidRPr="009D047D" w:rsidRDefault="00D55DF5" w:rsidP="00D55DF5">
            <w:pPr>
              <w:ind w:left="0"/>
            </w:pPr>
            <w:r w:rsidRPr="009D047D">
              <w:t xml:space="preserve">Hide Dashboard Report Menu </w:t>
            </w:r>
          </w:p>
        </w:tc>
        <w:tc>
          <w:tcPr>
            <w:tcW w:w="2353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</w:tr>
      <w:tr w:rsidR="00D55DF5" w:rsidTr="00997BED">
        <w:tc>
          <w:tcPr>
            <w:tcW w:w="4219" w:type="dxa"/>
          </w:tcPr>
          <w:p w:rsidR="00D55DF5" w:rsidRPr="009D047D" w:rsidRDefault="00D55DF5" w:rsidP="00D55DF5">
            <w:pPr>
              <w:ind w:left="0"/>
            </w:pPr>
            <w:r w:rsidRPr="009D047D">
              <w:t xml:space="preserve">Refresh Dashboard Reports </w:t>
            </w:r>
          </w:p>
        </w:tc>
        <w:tc>
          <w:tcPr>
            <w:tcW w:w="2353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</w:tr>
      <w:tr w:rsidR="00D55DF5" w:rsidTr="00997BED">
        <w:tc>
          <w:tcPr>
            <w:tcW w:w="4219" w:type="dxa"/>
          </w:tcPr>
          <w:p w:rsidR="00D55DF5" w:rsidRPr="009D047D" w:rsidRDefault="00D55DF5" w:rsidP="00D55DF5">
            <w:pPr>
              <w:ind w:left="0"/>
            </w:pPr>
            <w:r w:rsidRPr="009D047D">
              <w:t xml:space="preserve">Public Dashboards </w:t>
            </w:r>
          </w:p>
        </w:tc>
        <w:tc>
          <w:tcPr>
            <w:tcW w:w="2353" w:type="dxa"/>
          </w:tcPr>
          <w:p w:rsidR="00997BED" w:rsidRDefault="00997BED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997BED" w:rsidRDefault="00997BED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997BED" w:rsidRDefault="00997BED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>
              <w:t xml:space="preserve"> U</w:t>
            </w:r>
          </w:p>
          <w:p w:rsidR="00997BED" w:rsidRDefault="00997BED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D</w:t>
            </w:r>
          </w:p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997BED" w:rsidRDefault="00997BED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997BED" w:rsidRDefault="00997BED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997BED" w:rsidRDefault="00997BED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997BED" w:rsidRDefault="00997BED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FA0BC2" w:rsidRDefault="00FA0BC2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FA0BC2" w:rsidRDefault="00FA0BC2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FA0BC2" w:rsidRDefault="00997BED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 w:rsidR="00FA0BC2">
              <w:t xml:space="preserve"> U</w:t>
            </w:r>
          </w:p>
          <w:p w:rsidR="00997BED" w:rsidRDefault="00997BED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FA0BC2" w:rsidRDefault="00FA0BC2" w:rsidP="00792370">
            <w:pPr>
              <w:ind w:left="0"/>
              <w:jc w:val="center"/>
            </w:pPr>
          </w:p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FA0BC2" w:rsidRDefault="00FA0BC2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FA0BC2" w:rsidRDefault="00FA0BC2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FA0BC2" w:rsidRDefault="00997BED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 w:rsidR="00FA0BC2">
              <w:t xml:space="preserve"> U</w:t>
            </w:r>
          </w:p>
          <w:p w:rsidR="00997BED" w:rsidRDefault="00D87138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 w:rsidR="00997BED">
              <w:rPr>
                <w:rFonts w:ascii="Segoe UI Symbol" w:hAnsi="Segoe UI Symbol"/>
              </w:rPr>
              <w:t xml:space="preserve"> </w:t>
            </w:r>
            <w:r w:rsidR="00997BED">
              <w:t>D</w:t>
            </w:r>
          </w:p>
          <w:p w:rsidR="00FA0BC2" w:rsidRDefault="00FA0BC2" w:rsidP="00792370">
            <w:pPr>
              <w:ind w:left="0"/>
              <w:jc w:val="center"/>
            </w:pPr>
          </w:p>
          <w:p w:rsidR="00D55DF5" w:rsidRPr="00AD480F" w:rsidRDefault="00D55DF5" w:rsidP="00792370">
            <w:pPr>
              <w:ind w:left="0"/>
              <w:jc w:val="center"/>
            </w:pPr>
          </w:p>
        </w:tc>
      </w:tr>
      <w:tr w:rsidR="00D55DF5" w:rsidTr="00997BED">
        <w:tc>
          <w:tcPr>
            <w:tcW w:w="4219" w:type="dxa"/>
          </w:tcPr>
          <w:p w:rsidR="00D55DF5" w:rsidRPr="009D047D" w:rsidRDefault="00D55DF5" w:rsidP="00D55DF5">
            <w:pPr>
              <w:ind w:left="0"/>
            </w:pPr>
            <w:r w:rsidRPr="009D047D">
              <w:t xml:space="preserve">Disable Add Existing Tab </w:t>
            </w:r>
          </w:p>
        </w:tc>
        <w:tc>
          <w:tcPr>
            <w:tcW w:w="2353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Show Draft Dashboards </w:t>
            </w:r>
          </w:p>
        </w:tc>
        <w:tc>
          <w:tcPr>
            <w:tcW w:w="2353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997BED" w:rsidTr="00997BED">
        <w:tc>
          <w:tcPr>
            <w:tcW w:w="4219" w:type="dxa"/>
            <w:shd w:val="clear" w:color="auto" w:fill="D9D9D9" w:themeFill="background1" w:themeFillShade="D9"/>
          </w:tcPr>
          <w:p w:rsidR="00997BED" w:rsidRPr="00997BED" w:rsidRDefault="00997BED" w:rsidP="00D55DF5">
            <w:pPr>
              <w:ind w:left="0"/>
              <w:rPr>
                <w:b/>
              </w:rPr>
            </w:pPr>
            <w:r w:rsidRPr="00997BED">
              <w:rPr>
                <w:b/>
              </w:rPr>
              <w:t>Browse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997BED" w:rsidRPr="00D55DF5" w:rsidRDefault="00997BED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Standard Customer User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997BED" w:rsidRPr="00D55DF5" w:rsidRDefault="00997BED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Read Only User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997BED" w:rsidRPr="00D55DF5" w:rsidRDefault="00997BED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System Administrator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997BED" w:rsidRPr="00D55DF5" w:rsidRDefault="00997BED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Analyst</w:t>
            </w:r>
          </w:p>
        </w:tc>
      </w:tr>
      <w:tr w:rsidR="00D55DF5" w:rsidTr="00997BED">
        <w:tc>
          <w:tcPr>
            <w:tcW w:w="4219" w:type="dxa"/>
          </w:tcPr>
          <w:p w:rsidR="00D55DF5" w:rsidRPr="009D047D" w:rsidRDefault="00D55DF5" w:rsidP="00D55DF5">
            <w:pPr>
              <w:ind w:left="0"/>
            </w:pPr>
            <w:r w:rsidRPr="009D047D">
              <w:t xml:space="preserve">Hide Browse Page </w:t>
            </w:r>
          </w:p>
        </w:tc>
        <w:tc>
          <w:tcPr>
            <w:tcW w:w="2353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</w:tr>
      <w:tr w:rsidR="00D55DF5" w:rsidTr="00997BED">
        <w:tc>
          <w:tcPr>
            <w:tcW w:w="4219" w:type="dxa"/>
          </w:tcPr>
          <w:p w:rsidR="00D55DF5" w:rsidRPr="009D047D" w:rsidRDefault="00D55DF5" w:rsidP="00D55DF5">
            <w:pPr>
              <w:ind w:left="0"/>
            </w:pPr>
            <w:r w:rsidRPr="009D047D">
              <w:t xml:space="preserve">Hide Advanced Report Search </w:t>
            </w:r>
          </w:p>
        </w:tc>
        <w:tc>
          <w:tcPr>
            <w:tcW w:w="2353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</w:tr>
      <w:tr w:rsidR="00D55DF5" w:rsidTr="00997BED">
        <w:tc>
          <w:tcPr>
            <w:tcW w:w="4219" w:type="dxa"/>
          </w:tcPr>
          <w:p w:rsidR="00D55DF5" w:rsidRPr="009D047D" w:rsidRDefault="00D55DF5" w:rsidP="00D55DF5">
            <w:pPr>
              <w:ind w:left="0"/>
            </w:pPr>
            <w:r w:rsidRPr="009D047D">
              <w:t xml:space="preserve">Hide Columns Option (Browse Page) </w:t>
            </w:r>
          </w:p>
        </w:tc>
        <w:tc>
          <w:tcPr>
            <w:tcW w:w="2353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</w:tr>
      <w:tr w:rsidR="00D55DF5" w:rsidTr="00997BED">
        <w:tc>
          <w:tcPr>
            <w:tcW w:w="4219" w:type="dxa"/>
          </w:tcPr>
          <w:p w:rsidR="00D55DF5" w:rsidRPr="009D047D" w:rsidRDefault="00D55DF5" w:rsidP="00D55DF5">
            <w:pPr>
              <w:ind w:left="0"/>
            </w:pPr>
            <w:r w:rsidRPr="009D047D">
              <w:t xml:space="preserve">Hide Report Details (Browse Page) </w:t>
            </w:r>
          </w:p>
        </w:tc>
        <w:tc>
          <w:tcPr>
            <w:tcW w:w="2353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55DF5" w:rsidRPr="00AD480F" w:rsidRDefault="00D55DF5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Draft Public Reports </w:t>
            </w:r>
          </w:p>
        </w:tc>
        <w:tc>
          <w:tcPr>
            <w:tcW w:w="2353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997BED" w:rsidTr="00997BED">
        <w:tc>
          <w:tcPr>
            <w:tcW w:w="4219" w:type="dxa"/>
            <w:shd w:val="clear" w:color="auto" w:fill="D9D9D9" w:themeFill="background1" w:themeFillShade="D9"/>
          </w:tcPr>
          <w:p w:rsidR="00997BED" w:rsidRPr="00997BED" w:rsidRDefault="00997BED" w:rsidP="00D55DF5">
            <w:pPr>
              <w:ind w:left="0"/>
              <w:rPr>
                <w:b/>
              </w:rPr>
            </w:pPr>
            <w:r w:rsidRPr="00997BED">
              <w:rPr>
                <w:b/>
              </w:rPr>
              <w:t>Report Builder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997BED" w:rsidRPr="00D55DF5" w:rsidRDefault="00997BED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Standard Customer User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997BED" w:rsidRPr="00D55DF5" w:rsidRDefault="00997BED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Read Only User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997BED" w:rsidRPr="00D55DF5" w:rsidRDefault="00997BED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System Administrator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997BED" w:rsidRPr="00D55DF5" w:rsidRDefault="00997BED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Analyst</w:t>
            </w: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Report Types </w:t>
            </w:r>
          </w:p>
        </w:tc>
        <w:tc>
          <w:tcPr>
            <w:tcW w:w="2353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</w:tcPr>
          <w:p w:rsidR="001B288C" w:rsidRPr="009D047D" w:rsidRDefault="001B288C" w:rsidP="00D55DF5">
            <w:pPr>
              <w:ind w:left="0"/>
            </w:pPr>
            <w:r w:rsidRPr="009D047D">
              <w:t xml:space="preserve">Public Reports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D</w:t>
            </w:r>
          </w:p>
          <w:p w:rsidR="001B288C" w:rsidRPr="00AD480F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1B288C" w:rsidRPr="00AD480F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D</w:t>
            </w:r>
          </w:p>
          <w:p w:rsidR="001B288C" w:rsidRPr="00AD480F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D</w:t>
            </w:r>
          </w:p>
          <w:p w:rsidR="001B288C" w:rsidRPr="00AD480F" w:rsidRDefault="001B288C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Versioned Reports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Sub Queries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AB66C3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Ad Hoc Reports </w:t>
            </w:r>
          </w:p>
        </w:tc>
        <w:tc>
          <w:tcPr>
            <w:tcW w:w="2353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  <w:shd w:val="clear" w:color="auto" w:fill="CCFF99"/>
          </w:tcPr>
          <w:p w:rsidR="00D177C9" w:rsidRPr="00AD480F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Access Filter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Related Content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AB66C3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CSV Reports </w:t>
            </w:r>
          </w:p>
        </w:tc>
        <w:tc>
          <w:tcPr>
            <w:tcW w:w="2353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  <w:shd w:val="clear" w:color="auto" w:fill="CCFF99"/>
          </w:tcPr>
          <w:p w:rsidR="00D177C9" w:rsidRPr="00AD480F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Advanced CSV Functionality </w:t>
            </w:r>
          </w:p>
        </w:tc>
        <w:tc>
          <w:tcPr>
            <w:tcW w:w="2353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</w:tr>
      <w:tr w:rsidR="00D177C9" w:rsidTr="00AB66C3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Custom Query Filters </w:t>
            </w:r>
          </w:p>
        </w:tc>
        <w:tc>
          <w:tcPr>
            <w:tcW w:w="2353" w:type="dxa"/>
          </w:tcPr>
          <w:p w:rsidR="00D177C9" w:rsidRPr="00AD480F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  <w:shd w:val="clear" w:color="auto" w:fill="CCFF99"/>
          </w:tcPr>
          <w:p w:rsidR="00D177C9" w:rsidRPr="00AD480F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AB66C3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Min/Max default filter values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  <w:shd w:val="clear" w:color="auto" w:fill="CCFF99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AB66C3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Disable Cached Filter Values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  <w:shd w:val="clear" w:color="auto" w:fill="CCFF99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AB66C3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SSRS Reports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  <w:shd w:val="clear" w:color="auto" w:fill="CCFF99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D177C9" w:rsidTr="00AB66C3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Allow Freehand SQL Calculated Fields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  <w:shd w:val="clear" w:color="auto" w:fill="CCFF99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proofErr w:type="spellStart"/>
            <w:r w:rsidRPr="009D047D">
              <w:t>Javascript</w:t>
            </w:r>
            <w:proofErr w:type="spellEnd"/>
            <w:r w:rsidRPr="009D047D">
              <w:t xml:space="preserve"> Charts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  <w:shd w:val="clear" w:color="auto" w:fill="D9D9D9" w:themeFill="background1" w:themeFillShade="D9"/>
          </w:tcPr>
          <w:p w:rsidR="001B288C" w:rsidRPr="00997BED" w:rsidRDefault="001B288C" w:rsidP="00D55DF5">
            <w:pPr>
              <w:ind w:left="0"/>
              <w:rPr>
                <w:b/>
              </w:rPr>
            </w:pPr>
            <w:r w:rsidRPr="00997BED">
              <w:rPr>
                <w:b/>
              </w:rPr>
              <w:t>Report Menu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Standard Customer User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Read Only User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System Administrator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Analyst</w:t>
            </w: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Broadcast Reports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Distribute Reports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Email Reports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1B288C" w:rsidTr="00997BED">
        <w:tc>
          <w:tcPr>
            <w:tcW w:w="4219" w:type="dxa"/>
          </w:tcPr>
          <w:p w:rsidR="001B288C" w:rsidRPr="009D047D" w:rsidRDefault="001B288C" w:rsidP="00D55DF5">
            <w:pPr>
              <w:ind w:left="0"/>
            </w:pPr>
            <w:r w:rsidRPr="009D047D">
              <w:t xml:space="preserve">Hide Open Report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</w:tcPr>
          <w:p w:rsidR="001B288C" w:rsidRPr="009D047D" w:rsidRDefault="001B288C" w:rsidP="00D55DF5">
            <w:pPr>
              <w:ind w:left="0"/>
            </w:pPr>
            <w:r w:rsidRPr="009D047D">
              <w:t xml:space="preserve">Hide Report Details (Report Menu)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Hide SQL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bookmarkStart w:id="2" w:name="_GoBack"/>
        <w:bookmarkEnd w:id="2"/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Multicast Reports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Multicast Access Filter Reports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1B288C" w:rsidTr="00997BED">
        <w:tc>
          <w:tcPr>
            <w:tcW w:w="4219" w:type="dxa"/>
          </w:tcPr>
          <w:p w:rsidR="001B288C" w:rsidRPr="009D047D" w:rsidRDefault="001B288C" w:rsidP="00D55DF5">
            <w:pPr>
              <w:ind w:left="0"/>
            </w:pPr>
            <w:r w:rsidRPr="009D047D">
              <w:t xml:space="preserve">Hide Report Refresh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</w:tcPr>
          <w:p w:rsidR="001B288C" w:rsidRPr="009D047D" w:rsidRDefault="001B288C" w:rsidP="00D55DF5">
            <w:pPr>
              <w:ind w:left="0"/>
            </w:pPr>
            <w:r w:rsidRPr="009D047D">
              <w:t xml:space="preserve">Hide Embed Links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</w:tcPr>
          <w:p w:rsidR="001B288C" w:rsidRPr="009D047D" w:rsidRDefault="001B288C" w:rsidP="00D55DF5">
            <w:pPr>
              <w:ind w:left="0"/>
            </w:pPr>
            <w:r w:rsidRPr="009D047D">
              <w:t xml:space="preserve">Hide External Links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  <w:shd w:val="clear" w:color="auto" w:fill="D9D9D9" w:themeFill="background1" w:themeFillShade="D9"/>
          </w:tcPr>
          <w:p w:rsidR="001B288C" w:rsidRPr="00997BED" w:rsidRDefault="001B288C" w:rsidP="00D55DF5">
            <w:pPr>
              <w:ind w:left="0"/>
              <w:rPr>
                <w:b/>
              </w:rPr>
            </w:pPr>
            <w:r w:rsidRPr="00997BED">
              <w:rPr>
                <w:b/>
              </w:rPr>
              <w:t>Storyboard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Standard Customer User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Read Only User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System Administrator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Analyst</w:t>
            </w: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Distribute Storyboards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Email Storyboards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1B288C" w:rsidTr="00997BED">
        <w:tc>
          <w:tcPr>
            <w:tcW w:w="4219" w:type="dxa"/>
          </w:tcPr>
          <w:p w:rsidR="001B288C" w:rsidRPr="009D047D" w:rsidRDefault="001B288C" w:rsidP="00D55DF5">
            <w:pPr>
              <w:ind w:left="0"/>
            </w:pPr>
            <w:r w:rsidRPr="009D047D">
              <w:t xml:space="preserve">Storyboards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U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U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Storyboard Admin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Public Storyboards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Storyboard Global Filters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1B288C" w:rsidTr="00997BED">
        <w:tc>
          <w:tcPr>
            <w:tcW w:w="4219" w:type="dxa"/>
            <w:shd w:val="clear" w:color="auto" w:fill="D9D9D9" w:themeFill="background1" w:themeFillShade="D9"/>
          </w:tcPr>
          <w:p w:rsidR="001B288C" w:rsidRPr="00997BED" w:rsidRDefault="001B288C" w:rsidP="00D55DF5">
            <w:pPr>
              <w:ind w:left="0"/>
              <w:rPr>
                <w:b/>
              </w:rPr>
            </w:pPr>
            <w:r w:rsidRPr="00997BED">
              <w:rPr>
                <w:b/>
              </w:rPr>
              <w:t>Collaboration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Standard Customer User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Read Only User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System Administrator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Analyst</w:t>
            </w:r>
          </w:p>
        </w:tc>
      </w:tr>
      <w:tr w:rsidR="001B288C" w:rsidTr="00997BED">
        <w:tc>
          <w:tcPr>
            <w:tcW w:w="4219" w:type="dxa"/>
          </w:tcPr>
          <w:p w:rsidR="001B288C" w:rsidRPr="009D047D" w:rsidRDefault="001B288C" w:rsidP="00D55DF5">
            <w:pPr>
              <w:ind w:left="0"/>
            </w:pPr>
            <w:r w:rsidRPr="009D047D">
              <w:t xml:space="preserve">Hide Comments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</w:tcPr>
          <w:p w:rsidR="001B288C" w:rsidRPr="009D047D" w:rsidRDefault="001B288C" w:rsidP="00D55DF5">
            <w:pPr>
              <w:ind w:left="0"/>
            </w:pPr>
            <w:r w:rsidRPr="009D047D">
              <w:t xml:space="preserve">Annotations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Timeline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Connections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1B288C" w:rsidTr="00997BED">
        <w:tc>
          <w:tcPr>
            <w:tcW w:w="4219" w:type="dxa"/>
          </w:tcPr>
          <w:p w:rsidR="001B288C" w:rsidRPr="009D047D" w:rsidRDefault="001B288C" w:rsidP="00D55DF5">
            <w:pPr>
              <w:ind w:left="0"/>
            </w:pPr>
            <w:r w:rsidRPr="009D047D">
              <w:t xml:space="preserve">Discussion Topics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Collaboration Admin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9D047D" w:rsidRDefault="00D177C9" w:rsidP="00D55DF5">
            <w:pPr>
              <w:ind w:left="0"/>
            </w:pPr>
            <w:r w:rsidRPr="009D047D">
              <w:t xml:space="preserve">Activity Stream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1B288C" w:rsidTr="00997BED">
        <w:tc>
          <w:tcPr>
            <w:tcW w:w="4219" w:type="dxa"/>
          </w:tcPr>
          <w:p w:rsidR="001B288C" w:rsidRPr="009D047D" w:rsidRDefault="001B288C" w:rsidP="00D55DF5">
            <w:pPr>
              <w:ind w:left="0"/>
            </w:pPr>
            <w:r w:rsidRPr="009D047D">
              <w:t xml:space="preserve">Enable Tasks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</w:tcPr>
          <w:p w:rsidR="001B288C" w:rsidRPr="009D047D" w:rsidRDefault="001B288C" w:rsidP="00D55DF5">
            <w:pPr>
              <w:ind w:left="0"/>
            </w:pPr>
            <w:r w:rsidRPr="009D047D">
              <w:t xml:space="preserve">Personal Tasks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</w:tcPr>
          <w:p w:rsidR="001B288C" w:rsidRPr="00AB1B2B" w:rsidRDefault="001B288C" w:rsidP="00D55DF5">
            <w:pPr>
              <w:ind w:left="0"/>
            </w:pPr>
            <w:r w:rsidRPr="00AB1B2B">
              <w:t xml:space="preserve">Public Tasks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AB1B2B" w:rsidRDefault="00D177C9" w:rsidP="00D55DF5">
            <w:pPr>
              <w:ind w:left="0"/>
            </w:pPr>
            <w:r w:rsidRPr="00AB1B2B">
              <w:t xml:space="preserve">System Task Admin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1B288C" w:rsidTr="001B288C">
        <w:tc>
          <w:tcPr>
            <w:tcW w:w="4219" w:type="dxa"/>
            <w:shd w:val="clear" w:color="auto" w:fill="D9D9D9" w:themeFill="background1" w:themeFillShade="D9"/>
          </w:tcPr>
          <w:p w:rsidR="001B288C" w:rsidRPr="001B288C" w:rsidRDefault="001B288C" w:rsidP="001B288C">
            <w:pPr>
              <w:keepNext/>
              <w:widowControl/>
              <w:ind w:left="0"/>
              <w:rPr>
                <w:b/>
              </w:rPr>
            </w:pPr>
            <w:r w:rsidRPr="001B288C">
              <w:rPr>
                <w:b/>
              </w:rPr>
              <w:t>Configuration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keepNext/>
              <w:widowControl/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Standard Customer User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keepNext/>
              <w:widowControl/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Read Only User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keepNext/>
              <w:widowControl/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System Administrator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keepNext/>
              <w:widowControl/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Analyst</w:t>
            </w:r>
          </w:p>
        </w:tc>
      </w:tr>
      <w:tr w:rsidR="00D177C9" w:rsidTr="00997BED">
        <w:tc>
          <w:tcPr>
            <w:tcW w:w="4219" w:type="dxa"/>
          </w:tcPr>
          <w:p w:rsidR="00D177C9" w:rsidRPr="00AB1B2B" w:rsidRDefault="00D177C9" w:rsidP="001B288C">
            <w:pPr>
              <w:keepNext/>
              <w:widowControl/>
              <w:ind w:left="0"/>
            </w:pPr>
            <w:r w:rsidRPr="00AB1B2B">
              <w:t xml:space="preserve">Configuration </w:t>
            </w:r>
          </w:p>
        </w:tc>
        <w:tc>
          <w:tcPr>
            <w:tcW w:w="2353" w:type="dxa"/>
          </w:tcPr>
          <w:p w:rsidR="00D177C9" w:rsidRDefault="00D177C9" w:rsidP="00792370">
            <w:pPr>
              <w:keepNext/>
              <w:widowControl/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keepNext/>
              <w:widowControl/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AB1B2B" w:rsidRDefault="00D177C9" w:rsidP="00D55DF5">
            <w:pPr>
              <w:ind w:left="0"/>
            </w:pPr>
            <w:r w:rsidRPr="00AB1B2B">
              <w:t xml:space="preserve">Configure Logon ID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AB1B2B" w:rsidRDefault="00D177C9" w:rsidP="00D55DF5">
            <w:pPr>
              <w:ind w:left="0"/>
            </w:pPr>
            <w:r w:rsidRPr="00AB1B2B">
              <w:t xml:space="preserve">Configure Page Format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Default="00D177C9" w:rsidP="00D55DF5">
            <w:pPr>
              <w:ind w:left="0"/>
            </w:pPr>
            <w:r w:rsidRPr="00AB1B2B">
              <w:t xml:space="preserve">Configure Support Email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  <w:shd w:val="clear" w:color="auto" w:fill="D9D9D9" w:themeFill="background1" w:themeFillShade="D9"/>
          </w:tcPr>
          <w:p w:rsidR="001B288C" w:rsidRPr="00997BED" w:rsidRDefault="001B288C" w:rsidP="00D55DF5">
            <w:pPr>
              <w:ind w:left="0"/>
              <w:rPr>
                <w:b/>
              </w:rPr>
            </w:pPr>
            <w:r w:rsidRPr="00997BED">
              <w:rPr>
                <w:b/>
              </w:rPr>
              <w:t>Administration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Standard Customer User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Read Only User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System Administrator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Analyst</w:t>
            </w:r>
          </w:p>
        </w:tc>
      </w:tr>
      <w:tr w:rsidR="00D177C9" w:rsidTr="00997BED">
        <w:tc>
          <w:tcPr>
            <w:tcW w:w="4219" w:type="dxa"/>
          </w:tcPr>
          <w:p w:rsidR="00D177C9" w:rsidRPr="00E06FAC" w:rsidRDefault="00D177C9" w:rsidP="00D55DF5">
            <w:pPr>
              <w:ind w:left="0"/>
            </w:pPr>
            <w:r w:rsidRPr="00E06FAC">
              <w:t xml:space="preserve">Approval Admin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E06FAC" w:rsidRDefault="00D177C9" w:rsidP="00D55DF5">
            <w:pPr>
              <w:ind w:left="0"/>
            </w:pPr>
            <w:r w:rsidRPr="00E06FAC">
              <w:t xml:space="preserve">Import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E06FAC" w:rsidRDefault="00D177C9" w:rsidP="00D55DF5">
            <w:pPr>
              <w:ind w:left="0"/>
            </w:pPr>
            <w:r w:rsidRPr="00E06FAC">
              <w:t xml:space="preserve">Export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E06FAC" w:rsidRDefault="00D177C9" w:rsidP="00D55DF5">
            <w:pPr>
              <w:ind w:left="0"/>
            </w:pPr>
            <w:r w:rsidRPr="00E06FAC">
              <w:t xml:space="preserve">Folder Access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E06FAC" w:rsidRDefault="00D177C9" w:rsidP="00D55DF5">
            <w:pPr>
              <w:ind w:left="0"/>
            </w:pPr>
            <w:r w:rsidRPr="00E06FAC">
              <w:t xml:space="preserve">System Information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E06FAC" w:rsidRDefault="00D177C9" w:rsidP="00D55DF5">
            <w:pPr>
              <w:ind w:left="0"/>
            </w:pPr>
            <w:proofErr w:type="spellStart"/>
            <w:r w:rsidRPr="00E06FAC">
              <w:t>Licence</w:t>
            </w:r>
            <w:proofErr w:type="spellEnd"/>
            <w:r w:rsidRPr="00E06FAC">
              <w:t xml:space="preserve"> Management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E06FAC" w:rsidRDefault="00D177C9" w:rsidP="00D55DF5">
            <w:pPr>
              <w:ind w:left="0"/>
            </w:pPr>
            <w:r w:rsidRPr="00E06FAC">
              <w:t xml:space="preserve">Create and Edit Tags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</w:tcPr>
          <w:p w:rsidR="001B288C" w:rsidRPr="00E06FAC" w:rsidRDefault="001B288C" w:rsidP="00D55DF5">
            <w:pPr>
              <w:ind w:left="0"/>
            </w:pPr>
            <w:r w:rsidRPr="00E06FAC">
              <w:t xml:space="preserve">Client Organisation Management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R</w:t>
            </w:r>
          </w:p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E06FAC" w:rsidRDefault="00D177C9" w:rsidP="00D55DF5">
            <w:pPr>
              <w:ind w:left="0"/>
            </w:pPr>
            <w:r w:rsidRPr="00E06FAC">
              <w:t xml:space="preserve">Filter Period Management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1B288C" w:rsidTr="00997BED">
        <w:tc>
          <w:tcPr>
            <w:tcW w:w="4219" w:type="dxa"/>
          </w:tcPr>
          <w:p w:rsidR="001B288C" w:rsidRPr="00E06FAC" w:rsidRDefault="001B288C" w:rsidP="00D55DF5">
            <w:pPr>
              <w:ind w:left="0"/>
            </w:pPr>
            <w:r w:rsidRPr="00E06FAC">
              <w:t xml:space="preserve">Translate content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</w:tcPr>
          <w:p w:rsidR="001B288C" w:rsidRPr="00E06FAC" w:rsidRDefault="001B288C" w:rsidP="00D55DF5">
            <w:pPr>
              <w:ind w:left="0"/>
            </w:pPr>
            <w:r w:rsidRPr="00E06FAC">
              <w:t xml:space="preserve">Themes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R</w:t>
            </w:r>
          </w:p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keepNext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E06FAC" w:rsidRDefault="00D177C9" w:rsidP="00D55DF5">
            <w:pPr>
              <w:ind w:left="0"/>
            </w:pPr>
            <w:r w:rsidRPr="00E06FAC">
              <w:t xml:space="preserve">Geometry Pack Management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E06FAC" w:rsidRDefault="00D177C9" w:rsidP="00D55DF5">
            <w:pPr>
              <w:ind w:left="0"/>
            </w:pPr>
            <w:r w:rsidRPr="00E06FAC">
              <w:t xml:space="preserve">Background Execution Management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E06FAC" w:rsidRDefault="00D177C9" w:rsidP="00D55DF5">
            <w:pPr>
              <w:ind w:left="0"/>
            </w:pPr>
            <w:r w:rsidRPr="00E06FAC">
              <w:t xml:space="preserve">View and Field Categories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E06FAC" w:rsidRDefault="00D177C9" w:rsidP="00D55DF5">
            <w:pPr>
              <w:ind w:left="0"/>
            </w:pPr>
            <w:r w:rsidRPr="00E06FAC">
              <w:t xml:space="preserve">Org Reference Codes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E06FAC" w:rsidRDefault="00D177C9" w:rsidP="00D55DF5">
            <w:pPr>
              <w:ind w:left="0"/>
            </w:pPr>
            <w:r w:rsidRPr="00E06FAC">
              <w:t xml:space="preserve">Plugin Management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  <w:shd w:val="clear" w:color="auto" w:fill="D9D9D9" w:themeFill="background1" w:themeFillShade="D9"/>
          </w:tcPr>
          <w:p w:rsidR="001B288C" w:rsidRPr="00997BED" w:rsidRDefault="001B288C" w:rsidP="00D55DF5">
            <w:pPr>
              <w:ind w:left="0"/>
              <w:rPr>
                <w:b/>
              </w:rPr>
            </w:pPr>
            <w:r w:rsidRPr="00997BED">
              <w:rPr>
                <w:b/>
              </w:rPr>
              <w:t>Data Sources &amp; Views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Standard Customer User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Read Only User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System Administrator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Analyst</w:t>
            </w:r>
          </w:p>
        </w:tc>
      </w:tr>
      <w:tr w:rsidR="001B288C" w:rsidTr="00997BED">
        <w:tc>
          <w:tcPr>
            <w:tcW w:w="4219" w:type="dxa"/>
          </w:tcPr>
          <w:p w:rsidR="001B288C" w:rsidRPr="00E06FAC" w:rsidRDefault="001B288C" w:rsidP="00D55DF5">
            <w:pPr>
              <w:ind w:left="0"/>
            </w:pPr>
            <w:r w:rsidRPr="00E06FAC">
              <w:t xml:space="preserve">Data Sources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D87138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 w:rsidR="001B288C">
              <w:t xml:space="preserve"> U</w:t>
            </w:r>
          </w:p>
          <w:p w:rsidR="001B288C" w:rsidRDefault="00D87138" w:rsidP="00792370">
            <w:pPr>
              <w:ind w:left="0"/>
              <w:jc w:val="center"/>
            </w:pPr>
            <w:r>
              <w:sym w:font="Wingdings 2" w:char="F0A3"/>
            </w:r>
            <w:r w:rsidR="001B288C">
              <w:rPr>
                <w:rFonts w:ascii="Segoe UI Symbol" w:hAnsi="Segoe UI Symbol"/>
              </w:rPr>
              <w:t xml:space="preserve"> </w:t>
            </w:r>
            <w:r w:rsidR="001B288C"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E06FAC" w:rsidRDefault="00D177C9" w:rsidP="00D55DF5">
            <w:pPr>
              <w:ind w:left="0"/>
            </w:pPr>
            <w:r w:rsidRPr="00E06FAC">
              <w:t xml:space="preserve">OLAP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</w:tcPr>
          <w:p w:rsidR="001B288C" w:rsidRPr="00E06FAC" w:rsidRDefault="001B288C" w:rsidP="00D55DF5">
            <w:pPr>
              <w:ind w:left="0"/>
            </w:pPr>
            <w:r w:rsidRPr="00E06FAC">
              <w:t xml:space="preserve">Data Source Admin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D87138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 w:rsidR="001B288C">
              <w:t xml:space="preserve"> U</w:t>
            </w:r>
          </w:p>
          <w:p w:rsidR="001B288C" w:rsidRDefault="00D87138" w:rsidP="00792370">
            <w:pPr>
              <w:ind w:left="0"/>
              <w:jc w:val="center"/>
            </w:pPr>
            <w:r>
              <w:sym w:font="Wingdings 2" w:char="F0A3"/>
            </w:r>
            <w:r w:rsidR="001B288C">
              <w:rPr>
                <w:rFonts w:ascii="Segoe UI Symbol" w:hAnsi="Segoe UI Symbol"/>
              </w:rPr>
              <w:t xml:space="preserve"> </w:t>
            </w:r>
            <w:r w:rsidR="001B288C"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E06FAC" w:rsidRDefault="00D177C9" w:rsidP="00D55DF5">
            <w:pPr>
              <w:ind w:left="0"/>
            </w:pPr>
            <w:r w:rsidRPr="00E06FAC">
              <w:t xml:space="preserve">Source Filters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</w:tcPr>
          <w:p w:rsidR="001B288C" w:rsidRPr="00E06FAC" w:rsidRDefault="001B288C" w:rsidP="00D55DF5">
            <w:pPr>
              <w:ind w:left="0"/>
            </w:pPr>
            <w:r w:rsidRPr="00E06FAC">
              <w:t xml:space="preserve">Database Views </w:t>
            </w:r>
          </w:p>
        </w:tc>
        <w:tc>
          <w:tcPr>
            <w:tcW w:w="2353" w:type="dxa"/>
          </w:tcPr>
          <w:p w:rsidR="00064890" w:rsidRDefault="00064890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064890" w:rsidRDefault="00064890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R</w:t>
            </w:r>
          </w:p>
          <w:p w:rsidR="00064890" w:rsidRDefault="00064890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064890" w:rsidRDefault="00064890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064890" w:rsidRDefault="00064890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064890" w:rsidRDefault="00064890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R</w:t>
            </w:r>
          </w:p>
          <w:p w:rsidR="00064890" w:rsidRDefault="00064890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064890" w:rsidRDefault="00064890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D87138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 w:rsidR="001B288C">
              <w:t xml:space="preserve"> U</w:t>
            </w:r>
          </w:p>
          <w:p w:rsidR="001B288C" w:rsidRDefault="00D87138" w:rsidP="00792370">
            <w:pPr>
              <w:ind w:left="0"/>
              <w:jc w:val="center"/>
            </w:pPr>
            <w:r>
              <w:sym w:font="Wingdings 2" w:char="F0A3"/>
            </w:r>
            <w:r w:rsidR="001B288C">
              <w:rPr>
                <w:rFonts w:ascii="Segoe UI Symbol" w:hAnsi="Segoe UI Symbol"/>
              </w:rPr>
              <w:t xml:space="preserve"> </w:t>
            </w:r>
            <w:r w:rsidR="001B288C"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E06FAC" w:rsidRDefault="00D177C9" w:rsidP="00D55DF5">
            <w:pPr>
              <w:ind w:left="0"/>
            </w:pPr>
            <w:r w:rsidRPr="00E06FAC">
              <w:t xml:space="preserve">Freehand SQL Views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E06FAC" w:rsidRDefault="00D177C9" w:rsidP="00D55DF5">
            <w:pPr>
              <w:ind w:left="0"/>
            </w:pPr>
            <w:r w:rsidRPr="00E06FAC">
              <w:t xml:space="preserve">Show Draft Views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E06FAC" w:rsidRDefault="00D177C9" w:rsidP="00D55DF5">
            <w:pPr>
              <w:ind w:left="0"/>
            </w:pPr>
            <w:r w:rsidRPr="00E06FAC">
              <w:t xml:space="preserve">Stored Procedures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B736F7" w:rsidRDefault="00D177C9" w:rsidP="00D55DF5">
            <w:pPr>
              <w:ind w:left="0"/>
            </w:pPr>
            <w:r w:rsidRPr="00B736F7">
              <w:t xml:space="preserve">Force Clone Views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</w:tcPr>
          <w:p w:rsidR="001B288C" w:rsidRPr="00B736F7" w:rsidRDefault="001B288C" w:rsidP="00D55DF5">
            <w:pPr>
              <w:ind w:left="0"/>
            </w:pPr>
            <w:r w:rsidRPr="00B736F7">
              <w:t xml:space="preserve">Hide DBMS Messages </w:t>
            </w:r>
          </w:p>
        </w:tc>
        <w:tc>
          <w:tcPr>
            <w:tcW w:w="2353" w:type="dxa"/>
          </w:tcPr>
          <w:p w:rsidR="001B288C" w:rsidRDefault="00D177C9" w:rsidP="00792370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1B288C" w:rsidRDefault="00D177C9" w:rsidP="00792370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B736F7" w:rsidRDefault="00D177C9" w:rsidP="00D55DF5">
            <w:pPr>
              <w:ind w:left="0"/>
            </w:pPr>
            <w:r w:rsidRPr="00B736F7">
              <w:t xml:space="preserve">Create CSV Table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B736F7" w:rsidRDefault="00D177C9" w:rsidP="00D55DF5">
            <w:pPr>
              <w:ind w:left="0"/>
            </w:pPr>
            <w:r w:rsidRPr="00B736F7">
              <w:t xml:space="preserve">Composite Views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</w:tcPr>
          <w:p w:rsidR="001B288C" w:rsidRPr="00B736F7" w:rsidRDefault="001B288C" w:rsidP="00D55DF5">
            <w:pPr>
              <w:ind w:left="0"/>
            </w:pPr>
            <w:r w:rsidRPr="00B736F7">
              <w:t xml:space="preserve">Data Transformations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</w:tcPr>
          <w:p w:rsidR="001B288C" w:rsidRPr="00B736F7" w:rsidRDefault="001B288C" w:rsidP="00D55DF5">
            <w:pPr>
              <w:ind w:left="0"/>
            </w:pPr>
            <w:r w:rsidRPr="00B736F7">
              <w:t xml:space="preserve">Skip Schema Check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B736F7" w:rsidRDefault="00D177C9" w:rsidP="00D55DF5">
            <w:pPr>
              <w:ind w:left="0"/>
            </w:pPr>
            <w:r w:rsidRPr="00B736F7">
              <w:t xml:space="preserve">Report as a </w:t>
            </w:r>
            <w:proofErr w:type="spellStart"/>
            <w:r w:rsidRPr="00B736F7">
              <w:t>Datasource</w:t>
            </w:r>
            <w:proofErr w:type="spellEnd"/>
            <w:r w:rsidRPr="00B736F7">
              <w:t xml:space="preserve">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  <w:shd w:val="clear" w:color="auto" w:fill="D9D9D9" w:themeFill="background1" w:themeFillShade="D9"/>
          </w:tcPr>
          <w:p w:rsidR="001B288C" w:rsidRPr="00997BED" w:rsidRDefault="001B288C" w:rsidP="00D177C9">
            <w:pPr>
              <w:keepNext/>
              <w:keepLines/>
              <w:widowControl/>
              <w:ind w:left="0"/>
              <w:rPr>
                <w:b/>
              </w:rPr>
            </w:pPr>
            <w:r w:rsidRPr="00997BED">
              <w:rPr>
                <w:b/>
              </w:rPr>
              <w:t>User Administration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1B288C" w:rsidRPr="00D55DF5" w:rsidRDefault="001B288C" w:rsidP="00D177C9">
            <w:pPr>
              <w:keepNext/>
              <w:keepLines/>
              <w:widowControl/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Standard Customer User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1B288C" w:rsidRPr="00D55DF5" w:rsidRDefault="001B288C" w:rsidP="00D177C9">
            <w:pPr>
              <w:keepNext/>
              <w:keepLines/>
              <w:widowControl/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Read Only User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1B288C" w:rsidRPr="00D55DF5" w:rsidRDefault="001B288C" w:rsidP="00D177C9">
            <w:pPr>
              <w:keepNext/>
              <w:keepLines/>
              <w:widowControl/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System Administrator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1B288C" w:rsidRPr="00D55DF5" w:rsidRDefault="001B288C" w:rsidP="00D177C9">
            <w:pPr>
              <w:keepNext/>
              <w:keepLines/>
              <w:widowControl/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Analyst</w:t>
            </w:r>
          </w:p>
        </w:tc>
      </w:tr>
      <w:tr w:rsidR="001B288C" w:rsidTr="00997BED">
        <w:tc>
          <w:tcPr>
            <w:tcW w:w="4219" w:type="dxa"/>
          </w:tcPr>
          <w:p w:rsidR="001B288C" w:rsidRPr="00B736F7" w:rsidRDefault="001B288C" w:rsidP="00D177C9">
            <w:pPr>
              <w:keepNext/>
              <w:keepLines/>
              <w:widowControl/>
              <w:ind w:left="0"/>
            </w:pPr>
            <w:r w:rsidRPr="00B736F7">
              <w:t xml:space="preserve">User Management </w:t>
            </w:r>
          </w:p>
        </w:tc>
        <w:tc>
          <w:tcPr>
            <w:tcW w:w="2353" w:type="dxa"/>
          </w:tcPr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R</w:t>
            </w:r>
          </w:p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R</w:t>
            </w:r>
          </w:p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>
              <w:t xml:space="preserve"> U</w:t>
            </w:r>
          </w:p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  <w:r>
              <w:sym w:font="Wingdings 2" w:char="F0A3"/>
            </w:r>
            <w:r>
              <w:t xml:space="preserve"> D</w:t>
            </w:r>
          </w:p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>
              <w:t xml:space="preserve"> U</w:t>
            </w:r>
          </w:p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  <w:r>
              <w:sym w:font="Wingdings 2" w:char="F0A3"/>
            </w:r>
            <w:r>
              <w:t xml:space="preserve"> D</w:t>
            </w:r>
          </w:p>
          <w:p w:rsidR="001B288C" w:rsidRDefault="001B288C" w:rsidP="00D177C9">
            <w:pPr>
              <w:keepNext/>
              <w:keepLines/>
              <w:widowControl/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</w:tcPr>
          <w:p w:rsidR="001B288C" w:rsidRPr="00B736F7" w:rsidRDefault="001B288C" w:rsidP="00D55DF5">
            <w:pPr>
              <w:ind w:left="0"/>
            </w:pPr>
            <w:r w:rsidRPr="00B736F7">
              <w:t xml:space="preserve">Group Management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rPr>
                <w:rFonts w:ascii="Segoe UI Symbol" w:hAnsi="Segoe UI Symbol"/>
              </w:rPr>
              <w:t xml:space="preserve"> </w:t>
            </w:r>
            <w:r>
              <w:t>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D</w:t>
            </w:r>
          </w:p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C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 xml:space="preserve">☑ </w:t>
            </w:r>
            <w:r>
              <w:t>R</w:t>
            </w:r>
          </w:p>
          <w:p w:rsidR="001B288C" w:rsidRDefault="001B288C" w:rsidP="00792370">
            <w:pPr>
              <w:ind w:left="0"/>
              <w:jc w:val="center"/>
            </w:pPr>
            <w:r>
              <w:rPr>
                <w:rFonts w:ascii="Segoe UI Symbol" w:hAnsi="Segoe UI Symbol"/>
              </w:rPr>
              <w:t>☑</w:t>
            </w:r>
            <w:r>
              <w:t xml:space="preserve"> U</w:t>
            </w:r>
          </w:p>
          <w:p w:rsidR="001B288C" w:rsidRDefault="001B288C" w:rsidP="00792370">
            <w:pPr>
              <w:ind w:left="0"/>
              <w:jc w:val="center"/>
            </w:pPr>
            <w:r>
              <w:sym w:font="Wingdings 2" w:char="F0A3"/>
            </w:r>
            <w:r>
              <w:t xml:space="preserve"> D</w:t>
            </w:r>
          </w:p>
          <w:p w:rsidR="001B288C" w:rsidRDefault="001B288C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B736F7" w:rsidRDefault="00D177C9" w:rsidP="00D55DF5">
            <w:pPr>
              <w:ind w:left="0"/>
            </w:pPr>
            <w:r w:rsidRPr="00B736F7">
              <w:t xml:space="preserve">Roles Management 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B736F7" w:rsidRDefault="00D177C9" w:rsidP="00D55DF5">
            <w:pPr>
              <w:ind w:left="0"/>
            </w:pPr>
            <w:r w:rsidRPr="00B736F7">
              <w:t xml:space="preserve">Hide profile password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B736F7" w:rsidRDefault="00D177C9" w:rsidP="00D55DF5">
            <w:pPr>
              <w:ind w:left="0"/>
            </w:pPr>
            <w:r w:rsidRPr="00B736F7">
              <w:t xml:space="preserve">Disable profile email change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B736F7" w:rsidRDefault="00D177C9" w:rsidP="00D55DF5">
            <w:pPr>
              <w:ind w:left="0"/>
            </w:pPr>
            <w:r w:rsidRPr="00B736F7">
              <w:t xml:space="preserve">Hide profile User ID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B736F7" w:rsidRDefault="00D177C9" w:rsidP="00D55DF5">
            <w:pPr>
              <w:ind w:left="0"/>
            </w:pPr>
            <w:r w:rsidRPr="00B736F7">
              <w:t xml:space="preserve">Named User 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1B288C" w:rsidTr="00997BED">
        <w:tc>
          <w:tcPr>
            <w:tcW w:w="4219" w:type="dxa"/>
          </w:tcPr>
          <w:p w:rsidR="001B288C" w:rsidRPr="00B736F7" w:rsidRDefault="001B288C" w:rsidP="00D55DF5">
            <w:pPr>
              <w:ind w:left="0"/>
            </w:pPr>
            <w:r w:rsidRPr="00B736F7">
              <w:t xml:space="preserve">Restrict Visible Roles </w:t>
            </w: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1B288C" w:rsidRDefault="001B288C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1B288C" w:rsidRDefault="001B288C" w:rsidP="00792370">
            <w:pPr>
              <w:ind w:left="0"/>
              <w:jc w:val="center"/>
            </w:pPr>
          </w:p>
        </w:tc>
      </w:tr>
      <w:tr w:rsidR="001B288C" w:rsidTr="00997BED">
        <w:tc>
          <w:tcPr>
            <w:tcW w:w="4219" w:type="dxa"/>
            <w:shd w:val="clear" w:color="auto" w:fill="D9D9D9" w:themeFill="background1" w:themeFillShade="D9"/>
          </w:tcPr>
          <w:p w:rsidR="001B288C" w:rsidRPr="00997BED" w:rsidRDefault="001B288C" w:rsidP="00D55DF5">
            <w:pPr>
              <w:ind w:left="0"/>
              <w:rPr>
                <w:b/>
              </w:rPr>
            </w:pPr>
            <w:r w:rsidRPr="00997BED">
              <w:rPr>
                <w:b/>
              </w:rPr>
              <w:t>Web Services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Standard Customer User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Read Only User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System Administrator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1B288C" w:rsidRPr="00D55DF5" w:rsidRDefault="001B288C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Analyst</w:t>
            </w:r>
          </w:p>
        </w:tc>
      </w:tr>
      <w:tr w:rsidR="00D177C9" w:rsidTr="00997BED">
        <w:tc>
          <w:tcPr>
            <w:tcW w:w="4219" w:type="dxa"/>
          </w:tcPr>
          <w:p w:rsidR="00D177C9" w:rsidRPr="00B736F7" w:rsidRDefault="00D177C9" w:rsidP="00D55DF5">
            <w:pPr>
              <w:ind w:left="0"/>
            </w:pPr>
            <w:r w:rsidRPr="00B736F7">
              <w:t>Web Services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B736F7" w:rsidRDefault="00D177C9" w:rsidP="00D55DF5">
            <w:pPr>
              <w:ind w:left="0"/>
            </w:pPr>
            <w:r w:rsidRPr="00B736F7">
              <w:t>Disable Mobile Access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  <w:shd w:val="clear" w:color="auto" w:fill="D9D9D9" w:themeFill="background1" w:themeFillShade="D9"/>
          </w:tcPr>
          <w:p w:rsidR="00D177C9" w:rsidRPr="00997BED" w:rsidRDefault="00D177C9" w:rsidP="00D55DF5">
            <w:pPr>
              <w:ind w:left="0"/>
              <w:rPr>
                <w:b/>
              </w:rPr>
            </w:pPr>
            <w:r w:rsidRPr="00997BED">
              <w:rPr>
                <w:b/>
              </w:rPr>
              <w:t>Augmented Data Discovery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D177C9" w:rsidRPr="00D55DF5" w:rsidRDefault="00D177C9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Standard Customer User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D177C9" w:rsidRPr="00D55DF5" w:rsidRDefault="00D177C9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Read Only User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D177C9" w:rsidRPr="00D55DF5" w:rsidRDefault="00D177C9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System Administrator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D177C9" w:rsidRPr="00D55DF5" w:rsidRDefault="00D177C9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Analyst</w:t>
            </w:r>
          </w:p>
        </w:tc>
      </w:tr>
      <w:tr w:rsidR="00D177C9" w:rsidTr="00997BED">
        <w:tc>
          <w:tcPr>
            <w:tcW w:w="4219" w:type="dxa"/>
          </w:tcPr>
          <w:p w:rsidR="00D177C9" w:rsidRPr="00B736F7" w:rsidRDefault="00D177C9" w:rsidP="00D55DF5">
            <w:pPr>
              <w:ind w:left="0"/>
            </w:pPr>
            <w:r w:rsidRPr="00B736F7">
              <w:t>Assisted Discovery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  <w:tr w:rsidR="00D177C9" w:rsidTr="00997BED">
        <w:tc>
          <w:tcPr>
            <w:tcW w:w="4219" w:type="dxa"/>
          </w:tcPr>
          <w:p w:rsidR="00D177C9" w:rsidRPr="00B736F7" w:rsidRDefault="00D177C9" w:rsidP="00D55DF5">
            <w:pPr>
              <w:ind w:left="0"/>
            </w:pPr>
            <w:r>
              <w:t>Instant Insight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</w:tcPr>
          <w:p w:rsidR="00D177C9" w:rsidRPr="00B736F7" w:rsidRDefault="00D177C9" w:rsidP="00D55DF5">
            <w:pPr>
              <w:ind w:left="0"/>
            </w:pPr>
            <w:r>
              <w:t>Instant Insight Settings</w:t>
            </w: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3" w:type="dxa"/>
          </w:tcPr>
          <w:p w:rsidR="00D177C9" w:rsidRDefault="00D177C9" w:rsidP="00792370">
            <w:pPr>
              <w:ind w:left="0"/>
              <w:jc w:val="center"/>
            </w:pPr>
          </w:p>
        </w:tc>
        <w:tc>
          <w:tcPr>
            <w:tcW w:w="2354" w:type="dxa"/>
          </w:tcPr>
          <w:p w:rsidR="00D177C9" w:rsidRDefault="00D177C9" w:rsidP="00792370">
            <w:pPr>
              <w:ind w:left="0"/>
              <w:jc w:val="center"/>
            </w:pPr>
          </w:p>
        </w:tc>
      </w:tr>
      <w:tr w:rsidR="00D177C9" w:rsidTr="00997BED">
        <w:tc>
          <w:tcPr>
            <w:tcW w:w="4219" w:type="dxa"/>
            <w:shd w:val="clear" w:color="auto" w:fill="D9D9D9" w:themeFill="background1" w:themeFillShade="D9"/>
          </w:tcPr>
          <w:p w:rsidR="00D177C9" w:rsidRPr="00997BED" w:rsidRDefault="00D177C9" w:rsidP="00D55DF5">
            <w:pPr>
              <w:ind w:left="0"/>
              <w:rPr>
                <w:b/>
              </w:rPr>
            </w:pPr>
            <w:r w:rsidRPr="00997BED">
              <w:rPr>
                <w:b/>
              </w:rPr>
              <w:t>Other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D177C9" w:rsidRPr="00D55DF5" w:rsidRDefault="00D177C9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Standard Customer User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D177C9" w:rsidRPr="00D55DF5" w:rsidRDefault="00D177C9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Read Only User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D177C9" w:rsidRPr="00D55DF5" w:rsidRDefault="00D177C9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System Administrator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D177C9" w:rsidRPr="00D55DF5" w:rsidRDefault="00D177C9" w:rsidP="00792370">
            <w:pPr>
              <w:ind w:left="0"/>
              <w:jc w:val="center"/>
              <w:rPr>
                <w:b/>
              </w:rPr>
            </w:pPr>
            <w:r w:rsidRPr="00D55DF5">
              <w:rPr>
                <w:b/>
              </w:rPr>
              <w:t>Analyst</w:t>
            </w:r>
          </w:p>
        </w:tc>
      </w:tr>
      <w:tr w:rsidR="00D177C9" w:rsidTr="00997BED">
        <w:tc>
          <w:tcPr>
            <w:tcW w:w="4219" w:type="dxa"/>
          </w:tcPr>
          <w:p w:rsidR="00D177C9" w:rsidRPr="00B736F7" w:rsidRDefault="00D177C9" w:rsidP="00D55DF5">
            <w:pPr>
              <w:ind w:left="0"/>
            </w:pPr>
            <w:r>
              <w:t>Subscribe to Broadcast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3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  <w:tc>
          <w:tcPr>
            <w:tcW w:w="2354" w:type="dxa"/>
          </w:tcPr>
          <w:p w:rsidR="00D177C9" w:rsidRDefault="00D177C9" w:rsidP="002B237F">
            <w:pPr>
              <w:ind w:left="0"/>
              <w:jc w:val="center"/>
            </w:pPr>
            <w:r>
              <w:rPr>
                <w:rFonts w:ascii="Segoe UI Semibold" w:hAnsi="Segoe UI Semibold"/>
              </w:rPr>
              <w:t>√</w:t>
            </w:r>
          </w:p>
        </w:tc>
      </w:tr>
    </w:tbl>
    <w:p w:rsidR="00E66983" w:rsidRDefault="00E66983" w:rsidP="00E66983">
      <w:pPr>
        <w:pStyle w:val="Heading3"/>
        <w:numPr>
          <w:ilvl w:val="0"/>
          <w:numId w:val="0"/>
        </w:numPr>
        <w:spacing w:before="0"/>
      </w:pPr>
    </w:p>
    <w:sectPr w:rsidR="00E66983" w:rsidSect="00BF7057">
      <w:headerReference w:type="default" r:id="rId9"/>
      <w:pgSz w:w="16820" w:h="11900" w:orient="landscape"/>
      <w:pgMar w:top="1418" w:right="1418" w:bottom="1418" w:left="1418" w:header="413" w:footer="8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57" w:rsidRDefault="00187257" w:rsidP="0085690C">
      <w:r>
        <w:separator/>
      </w:r>
    </w:p>
  </w:endnote>
  <w:endnote w:type="continuationSeparator" w:id="0">
    <w:p w:rsidR="00187257" w:rsidRDefault="00187257" w:rsidP="0085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57" w:rsidRDefault="00187257" w:rsidP="0085690C">
      <w:r>
        <w:separator/>
      </w:r>
    </w:p>
  </w:footnote>
  <w:footnote w:type="continuationSeparator" w:id="0">
    <w:p w:rsidR="00187257" w:rsidRDefault="00187257" w:rsidP="00856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8" w:type="dxa"/>
      <w:tblInd w:w="5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072"/>
      <w:gridCol w:w="1842"/>
      <w:gridCol w:w="2694"/>
    </w:tblGrid>
    <w:tr w:rsidR="0009391C" w:rsidRPr="00314ED3" w:rsidTr="005276E1">
      <w:trPr>
        <w:trHeight w:val="255"/>
      </w:trPr>
      <w:tc>
        <w:tcPr>
          <w:tcW w:w="90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</w:tcPr>
        <w:p w:rsidR="0009391C" w:rsidRPr="00314ED3" w:rsidRDefault="0009391C" w:rsidP="00274F4C">
          <w:pPr>
            <w:pStyle w:val="Header"/>
            <w:spacing w:before="20" w:after="20"/>
            <w:rPr>
              <w:rFonts w:cs="Tahoma"/>
              <w:sz w:val="16"/>
              <w:szCs w:val="16"/>
            </w:rPr>
          </w:pPr>
          <w:r w:rsidRPr="00314ED3">
            <w:rPr>
              <w:rFonts w:cs="Tahoma"/>
              <w:sz w:val="16"/>
              <w:szCs w:val="16"/>
            </w:rPr>
            <w:t>Sigma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shd w:val="clear" w:color="auto" w:fill="auto"/>
        </w:tcPr>
        <w:p w:rsidR="0009391C" w:rsidRPr="00314ED3" w:rsidRDefault="0009391C" w:rsidP="00274F4C">
          <w:pPr>
            <w:tabs>
              <w:tab w:val="left" w:pos="1135"/>
            </w:tabs>
            <w:spacing w:before="20" w:after="20"/>
            <w:rPr>
              <w:rFonts w:cs="Tahoma"/>
              <w:sz w:val="16"/>
              <w:szCs w:val="16"/>
            </w:rPr>
          </w:pPr>
          <w:r w:rsidRPr="00314ED3">
            <w:rPr>
              <w:rFonts w:cs="Tahoma"/>
              <w:sz w:val="16"/>
              <w:szCs w:val="16"/>
            </w:rPr>
            <w:t xml:space="preserve">  Version: </w:t>
          </w:r>
        </w:p>
      </w:tc>
      <w:tc>
        <w:tcPr>
          <w:tcW w:w="269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auto"/>
        </w:tcPr>
        <w:p w:rsidR="0009391C" w:rsidRPr="00314ED3" w:rsidRDefault="0009391C" w:rsidP="00A7769F">
          <w:pPr>
            <w:tabs>
              <w:tab w:val="center" w:pos="860"/>
            </w:tabs>
            <w:spacing w:before="20" w:after="20"/>
            <w:ind w:left="318"/>
            <w:rPr>
              <w:rFonts w:cs="Tahoma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>0.2</w:t>
          </w:r>
        </w:p>
      </w:tc>
    </w:tr>
    <w:tr w:rsidR="0009391C" w:rsidRPr="00314ED3" w:rsidTr="005276E1">
      <w:tc>
        <w:tcPr>
          <w:tcW w:w="90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</w:tcPr>
        <w:p w:rsidR="0009391C" w:rsidRPr="00314ED3" w:rsidRDefault="0009391C" w:rsidP="00274F4C">
          <w:pPr>
            <w:spacing w:before="20" w:after="20"/>
            <w:rPr>
              <w:rFonts w:cs="Tahoma"/>
              <w:sz w:val="16"/>
              <w:szCs w:val="16"/>
            </w:rPr>
          </w:pPr>
          <w:r w:rsidRPr="00314ED3">
            <w:rPr>
              <w:rFonts w:cs="Tahoma"/>
              <w:sz w:val="16"/>
              <w:szCs w:val="16"/>
            </w:rPr>
            <w:fldChar w:fldCharType="begin"/>
          </w:r>
          <w:r w:rsidRPr="00314ED3">
            <w:rPr>
              <w:rFonts w:cs="Tahoma"/>
              <w:sz w:val="16"/>
              <w:szCs w:val="16"/>
            </w:rPr>
            <w:instrText xml:space="preserve"> TITLE   \* MERGEFORMAT </w:instrText>
          </w:r>
          <w:r w:rsidRPr="00314ED3">
            <w:rPr>
              <w:rFonts w:cs="Tahoma"/>
              <w:sz w:val="16"/>
              <w:szCs w:val="16"/>
            </w:rPr>
            <w:fldChar w:fldCharType="separate"/>
          </w:r>
          <w:r>
            <w:rPr>
              <w:rFonts w:cs="Tahoma"/>
              <w:sz w:val="16"/>
              <w:szCs w:val="16"/>
            </w:rPr>
            <w:t>Sigma Energy Intelligence Configuration Management</w:t>
          </w:r>
          <w:r w:rsidRPr="00314ED3">
            <w:rPr>
              <w:rFonts w:cs="Tahoma"/>
              <w:sz w:val="16"/>
              <w:szCs w:val="16"/>
            </w:rPr>
            <w:fldChar w:fldCharType="end"/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shd w:val="clear" w:color="auto" w:fill="auto"/>
        </w:tcPr>
        <w:p w:rsidR="0009391C" w:rsidRPr="00314ED3" w:rsidRDefault="0009391C" w:rsidP="00274F4C">
          <w:pPr>
            <w:spacing w:before="20" w:after="20"/>
            <w:rPr>
              <w:rFonts w:cs="Tahoma"/>
              <w:sz w:val="16"/>
              <w:szCs w:val="16"/>
            </w:rPr>
          </w:pPr>
          <w:r w:rsidRPr="00314ED3">
            <w:rPr>
              <w:rFonts w:cs="Tahoma"/>
              <w:sz w:val="16"/>
              <w:szCs w:val="16"/>
            </w:rPr>
            <w:t xml:space="preserve">  Issue Date:</w:t>
          </w:r>
        </w:p>
      </w:tc>
      <w:tc>
        <w:tcPr>
          <w:tcW w:w="269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auto"/>
        </w:tcPr>
        <w:p w:rsidR="0009391C" w:rsidRPr="00314ED3" w:rsidRDefault="0009391C" w:rsidP="00467B5C">
          <w:pPr>
            <w:spacing w:before="20" w:after="20"/>
            <w:ind w:left="318"/>
            <w:rPr>
              <w:rFonts w:cs="Tahoma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>06 April</w:t>
          </w:r>
          <w:r w:rsidRPr="00314ED3">
            <w:rPr>
              <w:rFonts w:cs="Tahoma"/>
              <w:sz w:val="16"/>
              <w:szCs w:val="16"/>
            </w:rPr>
            <w:t xml:space="preserve"> 2018</w:t>
          </w:r>
        </w:p>
      </w:tc>
    </w:tr>
  </w:tbl>
  <w:p w:rsidR="0009391C" w:rsidRDefault="0009391C" w:rsidP="008569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5CF"/>
    <w:multiLevelType w:val="hybridMultilevel"/>
    <w:tmpl w:val="C520F58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C7469"/>
    <w:multiLevelType w:val="hybridMultilevel"/>
    <w:tmpl w:val="43568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AB371E"/>
    <w:multiLevelType w:val="hybridMultilevel"/>
    <w:tmpl w:val="6F023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B3243"/>
    <w:multiLevelType w:val="hybridMultilevel"/>
    <w:tmpl w:val="D1FA07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CA3461"/>
    <w:multiLevelType w:val="hybridMultilevel"/>
    <w:tmpl w:val="27D8D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E534EC"/>
    <w:multiLevelType w:val="multilevel"/>
    <w:tmpl w:val="021C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47F16"/>
    <w:multiLevelType w:val="hybridMultilevel"/>
    <w:tmpl w:val="65E20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6579E8"/>
    <w:multiLevelType w:val="hybridMultilevel"/>
    <w:tmpl w:val="35020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9B036D"/>
    <w:multiLevelType w:val="multilevel"/>
    <w:tmpl w:val="41C6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F039B4"/>
    <w:multiLevelType w:val="hybridMultilevel"/>
    <w:tmpl w:val="DD301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A64C9A"/>
    <w:multiLevelType w:val="multilevel"/>
    <w:tmpl w:val="D11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4B7F4A"/>
    <w:multiLevelType w:val="multilevel"/>
    <w:tmpl w:val="3280C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A322D1E"/>
    <w:multiLevelType w:val="multilevel"/>
    <w:tmpl w:val="0790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5A1145"/>
    <w:multiLevelType w:val="multilevel"/>
    <w:tmpl w:val="07907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81E4C13"/>
    <w:multiLevelType w:val="multilevel"/>
    <w:tmpl w:val="D5BC2FF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730B30F9"/>
    <w:multiLevelType w:val="multilevel"/>
    <w:tmpl w:val="3280C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4485089"/>
    <w:multiLevelType w:val="multilevel"/>
    <w:tmpl w:val="CB30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  <w:num w:numId="12">
    <w:abstractNumId w:val="15"/>
  </w:num>
  <w:num w:numId="13">
    <w:abstractNumId w:val="11"/>
  </w:num>
  <w:num w:numId="14">
    <w:abstractNumId w:val="13"/>
  </w:num>
  <w:num w:numId="15">
    <w:abstractNumId w:val="0"/>
  </w:num>
  <w:num w:numId="16">
    <w:abstractNumId w:val="3"/>
  </w:num>
  <w:num w:numId="1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63"/>
    <w:rsid w:val="00016E9F"/>
    <w:rsid w:val="0003606E"/>
    <w:rsid w:val="00064890"/>
    <w:rsid w:val="00065621"/>
    <w:rsid w:val="0009391C"/>
    <w:rsid w:val="00096A9A"/>
    <w:rsid w:val="000A2286"/>
    <w:rsid w:val="000A453F"/>
    <w:rsid w:val="000B799D"/>
    <w:rsid w:val="000C4D8C"/>
    <w:rsid w:val="000D2F1E"/>
    <w:rsid w:val="000F39E4"/>
    <w:rsid w:val="000F7899"/>
    <w:rsid w:val="001009BA"/>
    <w:rsid w:val="0010317D"/>
    <w:rsid w:val="001126F9"/>
    <w:rsid w:val="00120929"/>
    <w:rsid w:val="0012212E"/>
    <w:rsid w:val="00124A72"/>
    <w:rsid w:val="00125DC4"/>
    <w:rsid w:val="00127EE6"/>
    <w:rsid w:val="00184DA4"/>
    <w:rsid w:val="00187257"/>
    <w:rsid w:val="0019010C"/>
    <w:rsid w:val="00191001"/>
    <w:rsid w:val="001A747F"/>
    <w:rsid w:val="001B288C"/>
    <w:rsid w:val="001B2AB8"/>
    <w:rsid w:val="001B60A7"/>
    <w:rsid w:val="001D5F8C"/>
    <w:rsid w:val="00212A3B"/>
    <w:rsid w:val="00233B69"/>
    <w:rsid w:val="00251F99"/>
    <w:rsid w:val="00252A4A"/>
    <w:rsid w:val="002671FD"/>
    <w:rsid w:val="00272798"/>
    <w:rsid w:val="00274F4C"/>
    <w:rsid w:val="002906B3"/>
    <w:rsid w:val="002B0001"/>
    <w:rsid w:val="002B237F"/>
    <w:rsid w:val="002C2AD8"/>
    <w:rsid w:val="002D4FE0"/>
    <w:rsid w:val="002E1F97"/>
    <w:rsid w:val="002F5335"/>
    <w:rsid w:val="00306907"/>
    <w:rsid w:val="00314ED3"/>
    <w:rsid w:val="003158B0"/>
    <w:rsid w:val="00326F11"/>
    <w:rsid w:val="00340889"/>
    <w:rsid w:val="00345CCD"/>
    <w:rsid w:val="0035377F"/>
    <w:rsid w:val="00363D2C"/>
    <w:rsid w:val="003A39FB"/>
    <w:rsid w:val="003A6EB4"/>
    <w:rsid w:val="003C74BC"/>
    <w:rsid w:val="003D434E"/>
    <w:rsid w:val="003E7A2D"/>
    <w:rsid w:val="003F7F18"/>
    <w:rsid w:val="00406FB5"/>
    <w:rsid w:val="004400A2"/>
    <w:rsid w:val="00451AB8"/>
    <w:rsid w:val="00460036"/>
    <w:rsid w:val="004608E9"/>
    <w:rsid w:val="00464EE8"/>
    <w:rsid w:val="00467B5C"/>
    <w:rsid w:val="004724B2"/>
    <w:rsid w:val="00484899"/>
    <w:rsid w:val="0048660C"/>
    <w:rsid w:val="004A4E15"/>
    <w:rsid w:val="004B3C4A"/>
    <w:rsid w:val="004E4E15"/>
    <w:rsid w:val="004F6E07"/>
    <w:rsid w:val="00501244"/>
    <w:rsid w:val="005224DF"/>
    <w:rsid w:val="00522805"/>
    <w:rsid w:val="00526166"/>
    <w:rsid w:val="005276E1"/>
    <w:rsid w:val="00535D06"/>
    <w:rsid w:val="00544CFD"/>
    <w:rsid w:val="005476CF"/>
    <w:rsid w:val="00551B66"/>
    <w:rsid w:val="00562C6D"/>
    <w:rsid w:val="005911FE"/>
    <w:rsid w:val="005C3CF8"/>
    <w:rsid w:val="005C5BF3"/>
    <w:rsid w:val="005D4E66"/>
    <w:rsid w:val="00606B25"/>
    <w:rsid w:val="00620D6A"/>
    <w:rsid w:val="006329A9"/>
    <w:rsid w:val="00633FCC"/>
    <w:rsid w:val="00644659"/>
    <w:rsid w:val="0065561C"/>
    <w:rsid w:val="00665F11"/>
    <w:rsid w:val="00676269"/>
    <w:rsid w:val="00680396"/>
    <w:rsid w:val="00690B12"/>
    <w:rsid w:val="006933F3"/>
    <w:rsid w:val="00697109"/>
    <w:rsid w:val="006C6905"/>
    <w:rsid w:val="006D7861"/>
    <w:rsid w:val="006E3FA5"/>
    <w:rsid w:val="006E4EBE"/>
    <w:rsid w:val="006E723F"/>
    <w:rsid w:val="007429D2"/>
    <w:rsid w:val="00750CA3"/>
    <w:rsid w:val="00761743"/>
    <w:rsid w:val="00762669"/>
    <w:rsid w:val="00772677"/>
    <w:rsid w:val="0077497F"/>
    <w:rsid w:val="00792370"/>
    <w:rsid w:val="007C2DF2"/>
    <w:rsid w:val="007C4448"/>
    <w:rsid w:val="007C7375"/>
    <w:rsid w:val="007C7527"/>
    <w:rsid w:val="008056E7"/>
    <w:rsid w:val="00806D64"/>
    <w:rsid w:val="00807AD4"/>
    <w:rsid w:val="0082144F"/>
    <w:rsid w:val="00821A8B"/>
    <w:rsid w:val="0082682D"/>
    <w:rsid w:val="00826EB9"/>
    <w:rsid w:val="008323E2"/>
    <w:rsid w:val="00841518"/>
    <w:rsid w:val="00846C3A"/>
    <w:rsid w:val="0085690C"/>
    <w:rsid w:val="00863FCE"/>
    <w:rsid w:val="008718AC"/>
    <w:rsid w:val="008858A4"/>
    <w:rsid w:val="008904D6"/>
    <w:rsid w:val="008E6364"/>
    <w:rsid w:val="008E7D8A"/>
    <w:rsid w:val="009035C5"/>
    <w:rsid w:val="00922726"/>
    <w:rsid w:val="0096449F"/>
    <w:rsid w:val="009705DF"/>
    <w:rsid w:val="00980F76"/>
    <w:rsid w:val="009857A9"/>
    <w:rsid w:val="00997BED"/>
    <w:rsid w:val="009A38E8"/>
    <w:rsid w:val="009A698D"/>
    <w:rsid w:val="009C640F"/>
    <w:rsid w:val="009F068C"/>
    <w:rsid w:val="009F4043"/>
    <w:rsid w:val="00A02C56"/>
    <w:rsid w:val="00A4582E"/>
    <w:rsid w:val="00A66972"/>
    <w:rsid w:val="00A70D45"/>
    <w:rsid w:val="00A7302D"/>
    <w:rsid w:val="00A7769F"/>
    <w:rsid w:val="00A92C74"/>
    <w:rsid w:val="00AB66C3"/>
    <w:rsid w:val="00AC129B"/>
    <w:rsid w:val="00AE120C"/>
    <w:rsid w:val="00AE7B10"/>
    <w:rsid w:val="00AF13EB"/>
    <w:rsid w:val="00B076C1"/>
    <w:rsid w:val="00B16C8E"/>
    <w:rsid w:val="00B176AF"/>
    <w:rsid w:val="00B302A6"/>
    <w:rsid w:val="00B404FA"/>
    <w:rsid w:val="00B42A10"/>
    <w:rsid w:val="00B570FB"/>
    <w:rsid w:val="00B637EA"/>
    <w:rsid w:val="00B941B9"/>
    <w:rsid w:val="00BA4D60"/>
    <w:rsid w:val="00BA4FB0"/>
    <w:rsid w:val="00BB0011"/>
    <w:rsid w:val="00BD48D4"/>
    <w:rsid w:val="00BE4652"/>
    <w:rsid w:val="00BF7057"/>
    <w:rsid w:val="00C11326"/>
    <w:rsid w:val="00C36B9B"/>
    <w:rsid w:val="00C36CA5"/>
    <w:rsid w:val="00C47D2C"/>
    <w:rsid w:val="00C64DDA"/>
    <w:rsid w:val="00C73FB8"/>
    <w:rsid w:val="00CB2861"/>
    <w:rsid w:val="00CC4751"/>
    <w:rsid w:val="00CE5560"/>
    <w:rsid w:val="00D016FE"/>
    <w:rsid w:val="00D0704A"/>
    <w:rsid w:val="00D11B81"/>
    <w:rsid w:val="00D177C9"/>
    <w:rsid w:val="00D22680"/>
    <w:rsid w:val="00D55DF5"/>
    <w:rsid w:val="00D6675F"/>
    <w:rsid w:val="00D66E1F"/>
    <w:rsid w:val="00D72C63"/>
    <w:rsid w:val="00D87138"/>
    <w:rsid w:val="00DA1A42"/>
    <w:rsid w:val="00DA4D02"/>
    <w:rsid w:val="00DA6683"/>
    <w:rsid w:val="00DE7C44"/>
    <w:rsid w:val="00DF2C79"/>
    <w:rsid w:val="00DF508D"/>
    <w:rsid w:val="00E01E11"/>
    <w:rsid w:val="00E0348D"/>
    <w:rsid w:val="00E03A7D"/>
    <w:rsid w:val="00E1037E"/>
    <w:rsid w:val="00E327B2"/>
    <w:rsid w:val="00E45D1C"/>
    <w:rsid w:val="00E66008"/>
    <w:rsid w:val="00E66983"/>
    <w:rsid w:val="00E677C8"/>
    <w:rsid w:val="00E83480"/>
    <w:rsid w:val="00E92492"/>
    <w:rsid w:val="00EA0E9F"/>
    <w:rsid w:val="00EC0AB9"/>
    <w:rsid w:val="00F14777"/>
    <w:rsid w:val="00F2143B"/>
    <w:rsid w:val="00F458AB"/>
    <w:rsid w:val="00F475D6"/>
    <w:rsid w:val="00F82754"/>
    <w:rsid w:val="00F94859"/>
    <w:rsid w:val="00FA0BC2"/>
    <w:rsid w:val="00FB72D3"/>
    <w:rsid w:val="00FC5AFC"/>
    <w:rsid w:val="00FD6297"/>
    <w:rsid w:val="00FE44A8"/>
    <w:rsid w:val="00FF1FFA"/>
    <w:rsid w:val="00FF29A3"/>
    <w:rsid w:val="00FF391F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4448"/>
    <w:pPr>
      <w:ind w:left="567"/>
    </w:pPr>
    <w:rPr>
      <w:rFonts w:ascii="Open Sans" w:hAnsi="Open Sans"/>
    </w:rPr>
  </w:style>
  <w:style w:type="paragraph" w:styleId="Heading1">
    <w:name w:val="heading 1"/>
    <w:basedOn w:val="Normal"/>
    <w:link w:val="Heading1Char"/>
    <w:qFormat/>
    <w:rsid w:val="00DA1A42"/>
    <w:pPr>
      <w:keepNext/>
      <w:keepLines/>
      <w:pageBreakBefore/>
      <w:widowControl/>
      <w:numPr>
        <w:numId w:val="1"/>
      </w:numPr>
      <w:spacing w:before="60" w:after="60" w:line="240" w:lineRule="atLeast"/>
      <w:outlineLvl w:val="0"/>
    </w:pPr>
    <w:rPr>
      <w:rFonts w:ascii="Arial" w:eastAsia="Times New Roman" w:hAnsi="Arial" w:cs="Times New Roman"/>
      <w:b/>
      <w:sz w:val="24"/>
      <w:lang w:val="x-none" w:eastAsia="ar-SA"/>
    </w:rPr>
  </w:style>
  <w:style w:type="paragraph" w:styleId="Heading2">
    <w:name w:val="heading 2"/>
    <w:basedOn w:val="Heading1"/>
    <w:next w:val="BodyText"/>
    <w:link w:val="Heading2Char"/>
    <w:unhideWhenUsed/>
    <w:qFormat/>
    <w:rsid w:val="00184DA4"/>
    <w:pPr>
      <w:pageBreakBefore w:val="0"/>
      <w:numPr>
        <w:ilvl w:val="1"/>
      </w:numPr>
      <w:spacing w:before="200"/>
      <w:outlineLvl w:val="1"/>
    </w:pPr>
    <w:rPr>
      <w:rFonts w:cs="Arial"/>
      <w:bCs/>
      <w:sz w:val="2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74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Cs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A4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A4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A4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A4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A4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A4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1A42"/>
    <w:rPr>
      <w:rFonts w:ascii="Arial" w:eastAsia="Times New Roman" w:hAnsi="Arial" w:cs="Times New Roman"/>
      <w:b/>
      <w:sz w:val="24"/>
      <w:lang w:val="x-none" w:eastAsia="ar-SA"/>
    </w:rPr>
  </w:style>
  <w:style w:type="paragraph" w:styleId="BodyText">
    <w:name w:val="Body Text"/>
    <w:basedOn w:val="Normal"/>
    <w:uiPriority w:val="1"/>
    <w:qFormat/>
    <w:pPr>
      <w:spacing w:before="5"/>
      <w:ind w:left="5260" w:hanging="360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4DD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64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DDA"/>
  </w:style>
  <w:style w:type="paragraph" w:styleId="Footer">
    <w:name w:val="footer"/>
    <w:basedOn w:val="Normal"/>
    <w:link w:val="FooterChar"/>
    <w:uiPriority w:val="99"/>
    <w:unhideWhenUsed/>
    <w:rsid w:val="00C64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DDA"/>
  </w:style>
  <w:style w:type="paragraph" w:styleId="Title">
    <w:name w:val="Title"/>
    <w:basedOn w:val="Normal"/>
    <w:next w:val="Normal"/>
    <w:link w:val="TitleChar"/>
    <w:autoRedefine/>
    <w:qFormat/>
    <w:rsid w:val="00A02C56"/>
    <w:pPr>
      <w:keepLines/>
      <w:widowControl/>
      <w:suppressAutoHyphens/>
      <w:spacing w:before="60" w:after="60"/>
      <w:jc w:val="center"/>
    </w:pPr>
    <w:rPr>
      <w:rFonts w:ascii="Arial" w:eastAsia="Times New Roman" w:hAnsi="Arial" w:cs="Arial"/>
      <w:b/>
      <w:sz w:val="28"/>
      <w:szCs w:val="28"/>
      <w:lang w:val="en-GB" w:eastAsia="ar-SA"/>
    </w:rPr>
  </w:style>
  <w:style w:type="character" w:customStyle="1" w:styleId="TitleChar">
    <w:name w:val="Title Char"/>
    <w:basedOn w:val="DefaultParagraphFont"/>
    <w:link w:val="Title"/>
    <w:rsid w:val="00A02C56"/>
    <w:rPr>
      <w:rFonts w:ascii="Arial" w:eastAsia="Times New Roman" w:hAnsi="Arial" w:cs="Arial"/>
      <w:b/>
      <w:sz w:val="28"/>
      <w:szCs w:val="28"/>
      <w:lang w:val="en-GB" w:eastAsia="ar-SA"/>
    </w:rPr>
  </w:style>
  <w:style w:type="paragraph" w:styleId="Subtitle">
    <w:name w:val="Subtitle"/>
    <w:basedOn w:val="Normal"/>
    <w:next w:val="BodyText"/>
    <w:link w:val="SubtitleChar"/>
    <w:autoRedefine/>
    <w:qFormat/>
    <w:rsid w:val="00A02C56"/>
    <w:pPr>
      <w:keepLines/>
      <w:widowControl/>
      <w:suppressAutoHyphens/>
      <w:spacing w:before="60" w:after="60" w:line="240" w:lineRule="atLeast"/>
      <w:jc w:val="center"/>
    </w:pPr>
    <w:rPr>
      <w:rFonts w:ascii="Arial" w:eastAsia="Times New Roman" w:hAnsi="Arial" w:cs="Arial"/>
      <w:b/>
      <w:sz w:val="28"/>
      <w:szCs w:val="20"/>
      <w:lang w:val="en-GB" w:eastAsia="ar-SA"/>
    </w:rPr>
  </w:style>
  <w:style w:type="character" w:customStyle="1" w:styleId="SubtitleChar">
    <w:name w:val="Subtitle Char"/>
    <w:basedOn w:val="DefaultParagraphFont"/>
    <w:link w:val="Subtitle"/>
    <w:rsid w:val="00A02C56"/>
    <w:rPr>
      <w:rFonts w:ascii="Arial" w:eastAsia="Times New Roman" w:hAnsi="Arial" w:cs="Arial"/>
      <w:b/>
      <w:sz w:val="28"/>
      <w:szCs w:val="20"/>
      <w:lang w:val="en-GB" w:eastAsia="ar-SA"/>
    </w:rPr>
  </w:style>
  <w:style w:type="character" w:styleId="SubtleReference">
    <w:name w:val="Subtle Reference"/>
    <w:uiPriority w:val="31"/>
    <w:qFormat/>
    <w:rsid w:val="007C2DF2"/>
    <w:rPr>
      <w:rFonts w:ascii="Arial" w:hAnsi="Arial" w:cs="Tahoma"/>
      <w:caps w:val="0"/>
      <w:smallCaps w:val="0"/>
      <w:strike w:val="0"/>
      <w:dstrike w:val="0"/>
      <w:vanish w:val="0"/>
      <w:color w:val="auto"/>
      <w:sz w:val="28"/>
      <w:u w:val="none"/>
      <w:vertAlign w:val="baseline"/>
      <w:lang w:eastAsia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rsid w:val="00AE1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link w:val="TabletextChar"/>
    <w:rsid w:val="00A02C56"/>
    <w:pPr>
      <w:keepLines/>
      <w:spacing w:after="120" w:line="240" w:lineRule="atLeast"/>
    </w:pPr>
    <w:rPr>
      <w:rFonts w:eastAsia="Times New Roman" w:cs="Tahoma"/>
      <w:sz w:val="18"/>
      <w:szCs w:val="18"/>
      <w:lang w:val="en-GB"/>
    </w:rPr>
  </w:style>
  <w:style w:type="character" w:styleId="Hyperlink">
    <w:name w:val="Hyperlink"/>
    <w:uiPriority w:val="99"/>
    <w:rsid w:val="00A02C56"/>
    <w:rPr>
      <w:rFonts w:cs="Times New Roman"/>
      <w:color w:val="0000FF"/>
      <w:u w:val="single"/>
    </w:rPr>
  </w:style>
  <w:style w:type="character" w:customStyle="1" w:styleId="TabletextChar">
    <w:name w:val="Tabletext Char"/>
    <w:link w:val="Tabletext"/>
    <w:rsid w:val="00A02C56"/>
    <w:rPr>
      <w:rFonts w:ascii="Tahoma" w:eastAsia="Times New Roman" w:hAnsi="Tahoma" w:cs="Tahoma"/>
      <w:sz w:val="18"/>
      <w:szCs w:val="18"/>
      <w:lang w:val="en-GB"/>
    </w:rPr>
  </w:style>
  <w:style w:type="paragraph" w:styleId="TOC1">
    <w:name w:val="toc 1"/>
    <w:basedOn w:val="Normal"/>
    <w:next w:val="Normal"/>
    <w:autoRedefine/>
    <w:uiPriority w:val="39"/>
    <w:rsid w:val="00A02C56"/>
    <w:pPr>
      <w:tabs>
        <w:tab w:val="right" w:pos="9360"/>
      </w:tabs>
      <w:spacing w:before="240" w:after="60" w:line="240" w:lineRule="atLeast"/>
      <w:ind w:left="432" w:right="720" w:hanging="432"/>
    </w:pPr>
    <w:rPr>
      <w:rFonts w:eastAsia="Times New Roman" w:cs="Tahoma"/>
      <w:sz w:val="18"/>
      <w:szCs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6E3FA5"/>
    <w:pPr>
      <w:tabs>
        <w:tab w:val="left" w:pos="1134"/>
        <w:tab w:val="right" w:pos="9360"/>
      </w:tabs>
      <w:spacing w:line="240" w:lineRule="atLeast"/>
      <w:ind w:left="993" w:right="720" w:hanging="561"/>
    </w:pPr>
    <w:rPr>
      <w:rFonts w:eastAsia="Times New Roman" w:cs="Tahoma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rsid w:val="00184DA4"/>
    <w:rPr>
      <w:rFonts w:ascii="Arial" w:eastAsia="Times New Roman" w:hAnsi="Arial" w:cs="Arial"/>
      <w:b/>
      <w:bCs/>
      <w:szCs w:val="26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761743"/>
    <w:rPr>
      <w:rFonts w:ascii="Arial" w:eastAsiaTheme="majorEastAsia" w:hAnsi="Arial" w:cs="Arial"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A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A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A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A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A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A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82144F"/>
    <w:rPr>
      <w:b/>
      <w:bCs/>
    </w:rPr>
  </w:style>
  <w:style w:type="paragraph" w:styleId="NormalWeb">
    <w:name w:val="Normal (Web)"/>
    <w:basedOn w:val="Normal"/>
    <w:uiPriority w:val="99"/>
    <w:unhideWhenUsed/>
    <w:rsid w:val="0082144F"/>
    <w:pPr>
      <w:widowControl/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2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3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3E2"/>
    <w:rPr>
      <w:rFonts w:ascii="Tahoma" w:hAnsi="Tahom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2F1E"/>
    <w:pPr>
      <w:widowControl/>
    </w:pPr>
    <w:rPr>
      <w:rFonts w:ascii="Tahoma" w:hAnsi="Tahoma"/>
    </w:rPr>
  </w:style>
  <w:style w:type="character" w:customStyle="1" w:styleId="conf-macro">
    <w:name w:val="conf-macro"/>
    <w:basedOn w:val="DefaultParagraphFont"/>
    <w:rsid w:val="00BF7057"/>
  </w:style>
  <w:style w:type="character" w:customStyle="1" w:styleId="summary">
    <w:name w:val="summary"/>
    <w:basedOn w:val="DefaultParagraphFont"/>
    <w:rsid w:val="00BF7057"/>
  </w:style>
  <w:style w:type="character" w:customStyle="1" w:styleId="inline-comment-marker">
    <w:name w:val="inline-comment-marker"/>
    <w:basedOn w:val="DefaultParagraphFont"/>
    <w:rsid w:val="00BF7057"/>
  </w:style>
  <w:style w:type="character" w:styleId="HTMLCode">
    <w:name w:val="HTML Code"/>
    <w:basedOn w:val="DefaultParagraphFont"/>
    <w:uiPriority w:val="99"/>
    <w:semiHidden/>
    <w:unhideWhenUsed/>
    <w:rsid w:val="00BF7057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73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4448"/>
    <w:pPr>
      <w:ind w:left="567"/>
    </w:pPr>
    <w:rPr>
      <w:rFonts w:ascii="Open Sans" w:hAnsi="Open Sans"/>
    </w:rPr>
  </w:style>
  <w:style w:type="paragraph" w:styleId="Heading1">
    <w:name w:val="heading 1"/>
    <w:basedOn w:val="Normal"/>
    <w:link w:val="Heading1Char"/>
    <w:qFormat/>
    <w:rsid w:val="00DA1A42"/>
    <w:pPr>
      <w:keepNext/>
      <w:keepLines/>
      <w:pageBreakBefore/>
      <w:widowControl/>
      <w:numPr>
        <w:numId w:val="1"/>
      </w:numPr>
      <w:spacing w:before="60" w:after="60" w:line="240" w:lineRule="atLeast"/>
      <w:outlineLvl w:val="0"/>
    </w:pPr>
    <w:rPr>
      <w:rFonts w:ascii="Arial" w:eastAsia="Times New Roman" w:hAnsi="Arial" w:cs="Times New Roman"/>
      <w:b/>
      <w:sz w:val="24"/>
      <w:lang w:val="x-none" w:eastAsia="ar-SA"/>
    </w:rPr>
  </w:style>
  <w:style w:type="paragraph" w:styleId="Heading2">
    <w:name w:val="heading 2"/>
    <w:basedOn w:val="Heading1"/>
    <w:next w:val="BodyText"/>
    <w:link w:val="Heading2Char"/>
    <w:unhideWhenUsed/>
    <w:qFormat/>
    <w:rsid w:val="00184DA4"/>
    <w:pPr>
      <w:pageBreakBefore w:val="0"/>
      <w:numPr>
        <w:ilvl w:val="1"/>
      </w:numPr>
      <w:spacing w:before="200"/>
      <w:outlineLvl w:val="1"/>
    </w:pPr>
    <w:rPr>
      <w:rFonts w:cs="Arial"/>
      <w:bCs/>
      <w:sz w:val="2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74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Cs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A4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A4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A4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A4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A4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A4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1A42"/>
    <w:rPr>
      <w:rFonts w:ascii="Arial" w:eastAsia="Times New Roman" w:hAnsi="Arial" w:cs="Times New Roman"/>
      <w:b/>
      <w:sz w:val="24"/>
      <w:lang w:val="x-none" w:eastAsia="ar-SA"/>
    </w:rPr>
  </w:style>
  <w:style w:type="paragraph" w:styleId="BodyText">
    <w:name w:val="Body Text"/>
    <w:basedOn w:val="Normal"/>
    <w:uiPriority w:val="1"/>
    <w:qFormat/>
    <w:pPr>
      <w:spacing w:before="5"/>
      <w:ind w:left="5260" w:hanging="360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4DD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64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DDA"/>
  </w:style>
  <w:style w:type="paragraph" w:styleId="Footer">
    <w:name w:val="footer"/>
    <w:basedOn w:val="Normal"/>
    <w:link w:val="FooterChar"/>
    <w:uiPriority w:val="99"/>
    <w:unhideWhenUsed/>
    <w:rsid w:val="00C64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DDA"/>
  </w:style>
  <w:style w:type="paragraph" w:styleId="Title">
    <w:name w:val="Title"/>
    <w:basedOn w:val="Normal"/>
    <w:next w:val="Normal"/>
    <w:link w:val="TitleChar"/>
    <w:autoRedefine/>
    <w:qFormat/>
    <w:rsid w:val="00A02C56"/>
    <w:pPr>
      <w:keepLines/>
      <w:widowControl/>
      <w:suppressAutoHyphens/>
      <w:spacing w:before="60" w:after="60"/>
      <w:jc w:val="center"/>
    </w:pPr>
    <w:rPr>
      <w:rFonts w:ascii="Arial" w:eastAsia="Times New Roman" w:hAnsi="Arial" w:cs="Arial"/>
      <w:b/>
      <w:sz w:val="28"/>
      <w:szCs w:val="28"/>
      <w:lang w:val="en-GB" w:eastAsia="ar-SA"/>
    </w:rPr>
  </w:style>
  <w:style w:type="character" w:customStyle="1" w:styleId="TitleChar">
    <w:name w:val="Title Char"/>
    <w:basedOn w:val="DefaultParagraphFont"/>
    <w:link w:val="Title"/>
    <w:rsid w:val="00A02C56"/>
    <w:rPr>
      <w:rFonts w:ascii="Arial" w:eastAsia="Times New Roman" w:hAnsi="Arial" w:cs="Arial"/>
      <w:b/>
      <w:sz w:val="28"/>
      <w:szCs w:val="28"/>
      <w:lang w:val="en-GB" w:eastAsia="ar-SA"/>
    </w:rPr>
  </w:style>
  <w:style w:type="paragraph" w:styleId="Subtitle">
    <w:name w:val="Subtitle"/>
    <w:basedOn w:val="Normal"/>
    <w:next w:val="BodyText"/>
    <w:link w:val="SubtitleChar"/>
    <w:autoRedefine/>
    <w:qFormat/>
    <w:rsid w:val="00A02C56"/>
    <w:pPr>
      <w:keepLines/>
      <w:widowControl/>
      <w:suppressAutoHyphens/>
      <w:spacing w:before="60" w:after="60" w:line="240" w:lineRule="atLeast"/>
      <w:jc w:val="center"/>
    </w:pPr>
    <w:rPr>
      <w:rFonts w:ascii="Arial" w:eastAsia="Times New Roman" w:hAnsi="Arial" w:cs="Arial"/>
      <w:b/>
      <w:sz w:val="28"/>
      <w:szCs w:val="20"/>
      <w:lang w:val="en-GB" w:eastAsia="ar-SA"/>
    </w:rPr>
  </w:style>
  <w:style w:type="character" w:customStyle="1" w:styleId="SubtitleChar">
    <w:name w:val="Subtitle Char"/>
    <w:basedOn w:val="DefaultParagraphFont"/>
    <w:link w:val="Subtitle"/>
    <w:rsid w:val="00A02C56"/>
    <w:rPr>
      <w:rFonts w:ascii="Arial" w:eastAsia="Times New Roman" w:hAnsi="Arial" w:cs="Arial"/>
      <w:b/>
      <w:sz w:val="28"/>
      <w:szCs w:val="20"/>
      <w:lang w:val="en-GB" w:eastAsia="ar-SA"/>
    </w:rPr>
  </w:style>
  <w:style w:type="character" w:styleId="SubtleReference">
    <w:name w:val="Subtle Reference"/>
    <w:uiPriority w:val="31"/>
    <w:qFormat/>
    <w:rsid w:val="007C2DF2"/>
    <w:rPr>
      <w:rFonts w:ascii="Arial" w:hAnsi="Arial" w:cs="Tahoma"/>
      <w:caps w:val="0"/>
      <w:smallCaps w:val="0"/>
      <w:strike w:val="0"/>
      <w:dstrike w:val="0"/>
      <w:vanish w:val="0"/>
      <w:color w:val="auto"/>
      <w:sz w:val="28"/>
      <w:u w:val="none"/>
      <w:vertAlign w:val="baseline"/>
      <w:lang w:eastAsia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rsid w:val="00AE1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link w:val="TabletextChar"/>
    <w:rsid w:val="00A02C56"/>
    <w:pPr>
      <w:keepLines/>
      <w:spacing w:after="120" w:line="240" w:lineRule="atLeast"/>
    </w:pPr>
    <w:rPr>
      <w:rFonts w:eastAsia="Times New Roman" w:cs="Tahoma"/>
      <w:sz w:val="18"/>
      <w:szCs w:val="18"/>
      <w:lang w:val="en-GB"/>
    </w:rPr>
  </w:style>
  <w:style w:type="character" w:styleId="Hyperlink">
    <w:name w:val="Hyperlink"/>
    <w:uiPriority w:val="99"/>
    <w:rsid w:val="00A02C56"/>
    <w:rPr>
      <w:rFonts w:cs="Times New Roman"/>
      <w:color w:val="0000FF"/>
      <w:u w:val="single"/>
    </w:rPr>
  </w:style>
  <w:style w:type="character" w:customStyle="1" w:styleId="TabletextChar">
    <w:name w:val="Tabletext Char"/>
    <w:link w:val="Tabletext"/>
    <w:rsid w:val="00A02C56"/>
    <w:rPr>
      <w:rFonts w:ascii="Tahoma" w:eastAsia="Times New Roman" w:hAnsi="Tahoma" w:cs="Tahoma"/>
      <w:sz w:val="18"/>
      <w:szCs w:val="18"/>
      <w:lang w:val="en-GB"/>
    </w:rPr>
  </w:style>
  <w:style w:type="paragraph" w:styleId="TOC1">
    <w:name w:val="toc 1"/>
    <w:basedOn w:val="Normal"/>
    <w:next w:val="Normal"/>
    <w:autoRedefine/>
    <w:uiPriority w:val="39"/>
    <w:rsid w:val="00A02C56"/>
    <w:pPr>
      <w:tabs>
        <w:tab w:val="right" w:pos="9360"/>
      </w:tabs>
      <w:spacing w:before="240" w:after="60" w:line="240" w:lineRule="atLeast"/>
      <w:ind w:left="432" w:right="720" w:hanging="432"/>
    </w:pPr>
    <w:rPr>
      <w:rFonts w:eastAsia="Times New Roman" w:cs="Tahoma"/>
      <w:sz w:val="18"/>
      <w:szCs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6E3FA5"/>
    <w:pPr>
      <w:tabs>
        <w:tab w:val="left" w:pos="1134"/>
        <w:tab w:val="right" w:pos="9360"/>
      </w:tabs>
      <w:spacing w:line="240" w:lineRule="atLeast"/>
      <w:ind w:left="993" w:right="720" w:hanging="561"/>
    </w:pPr>
    <w:rPr>
      <w:rFonts w:eastAsia="Times New Roman" w:cs="Tahoma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rsid w:val="00184DA4"/>
    <w:rPr>
      <w:rFonts w:ascii="Arial" w:eastAsia="Times New Roman" w:hAnsi="Arial" w:cs="Arial"/>
      <w:b/>
      <w:bCs/>
      <w:szCs w:val="26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761743"/>
    <w:rPr>
      <w:rFonts w:ascii="Arial" w:eastAsiaTheme="majorEastAsia" w:hAnsi="Arial" w:cs="Arial"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A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A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A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A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A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A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82144F"/>
    <w:rPr>
      <w:b/>
      <w:bCs/>
    </w:rPr>
  </w:style>
  <w:style w:type="paragraph" w:styleId="NormalWeb">
    <w:name w:val="Normal (Web)"/>
    <w:basedOn w:val="Normal"/>
    <w:uiPriority w:val="99"/>
    <w:unhideWhenUsed/>
    <w:rsid w:val="0082144F"/>
    <w:pPr>
      <w:widowControl/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2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3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3E2"/>
    <w:rPr>
      <w:rFonts w:ascii="Tahoma" w:hAnsi="Tahom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2F1E"/>
    <w:pPr>
      <w:widowControl/>
    </w:pPr>
    <w:rPr>
      <w:rFonts w:ascii="Tahoma" w:hAnsi="Tahoma"/>
    </w:rPr>
  </w:style>
  <w:style w:type="character" w:customStyle="1" w:styleId="conf-macro">
    <w:name w:val="conf-macro"/>
    <w:basedOn w:val="DefaultParagraphFont"/>
    <w:rsid w:val="00BF7057"/>
  </w:style>
  <w:style w:type="character" w:customStyle="1" w:styleId="summary">
    <w:name w:val="summary"/>
    <w:basedOn w:val="DefaultParagraphFont"/>
    <w:rsid w:val="00BF7057"/>
  </w:style>
  <w:style w:type="character" w:customStyle="1" w:styleId="inline-comment-marker">
    <w:name w:val="inline-comment-marker"/>
    <w:basedOn w:val="DefaultParagraphFont"/>
    <w:rsid w:val="00BF7057"/>
  </w:style>
  <w:style w:type="character" w:styleId="HTMLCode">
    <w:name w:val="HTML Code"/>
    <w:basedOn w:val="DefaultParagraphFont"/>
    <w:uiPriority w:val="99"/>
    <w:semiHidden/>
    <w:unhideWhenUsed/>
    <w:rsid w:val="00BF7057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7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7C25-5297-471B-B3FC-AA416E54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845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35</vt:i4>
      </vt:variant>
    </vt:vector>
  </HeadingPairs>
  <TitlesOfParts>
    <vt:vector size="36" baseType="lpstr">
      <vt:lpstr>Sigma Energy Intelligence Configuration Management</vt:lpstr>
      <vt:lpstr>Introduction</vt:lpstr>
      <vt:lpstr>System Configuration</vt:lpstr>
      <vt:lpstr>    Operational Configuration</vt:lpstr>
      <vt:lpstr>    Email Template</vt:lpstr>
      <vt:lpstr>    Email Configuration</vt:lpstr>
      <vt:lpstr>    System Settings</vt:lpstr>
      <vt:lpstr>        General Settings</vt:lpstr>
      <vt:lpstr>        Company Logo</vt:lpstr>
      <vt:lpstr>        </vt:lpstr>
      <vt:lpstr>        Views</vt:lpstr>
      <vt:lpstr>        Report Export Defaults</vt:lpstr>
      <vt:lpstr>        </vt:lpstr>
      <vt:lpstr>        PDF Export Defaults</vt:lpstr>
      <vt:lpstr>        Custom Parameters</vt:lpstr>
      <vt:lpstr>        Security</vt:lpstr>
      <vt:lpstr>    Region Settings</vt:lpstr>
      <vt:lpstr>        Time &amp; Date Settings</vt:lpstr>
      <vt:lpstr>        Text Formats</vt:lpstr>
      <vt:lpstr>        Language Settings</vt:lpstr>
      <vt:lpstr>    Authentication</vt:lpstr>
      <vt:lpstr>        General Settings</vt:lpstr>
      <vt:lpstr>        Authentication Method </vt:lpstr>
      <vt:lpstr>        Client Organisations</vt:lpstr>
      <vt:lpstr>        </vt:lpstr>
      <vt:lpstr>        Password Settings</vt:lpstr>
      <vt:lpstr>    Integration</vt:lpstr>
      <vt:lpstr>        Page Header</vt:lpstr>
      <vt:lpstr>        Toolbar</vt:lpstr>
      <vt:lpstr>        Page Footer</vt:lpstr>
      <vt:lpstr>        Timeout Page</vt:lpstr>
      <vt:lpstr>Role Configuration</vt:lpstr>
      <vt:lpstr>    Roles</vt:lpstr>
      <vt:lpstr>    Functions</vt:lpstr>
      <vt:lpstr>        </vt:lpstr>
      <vt:lpstr>Artefact Configuration</vt:lpstr>
    </vt:vector>
  </TitlesOfParts>
  <Company>Hewlett-Packard Company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Energy Intelligence Configuration Management</dc:title>
  <dc:creator>v0.2 Wendy Sagar</dc:creator>
  <cp:lastModifiedBy>v2.4 Wendy Sagar</cp:lastModifiedBy>
  <cp:revision>3</cp:revision>
  <dcterms:created xsi:type="dcterms:W3CDTF">2019-03-18T14:55:00Z</dcterms:created>
  <dcterms:modified xsi:type="dcterms:W3CDTF">2019-03-18T14:59:00Z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LastSaved">
    <vt:filetime>2018-03-01T00:00:00Z</vt:filetime>
  </property>
</Properties>
</file>